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310" w:rsidRPr="005D1EBB" w:rsidRDefault="00BC018E" w:rsidP="00BC018E">
      <w:pPr>
        <w:pStyle w:val="Title1"/>
        <w:rPr>
          <w:lang w:val="en-US"/>
        </w:rPr>
      </w:pPr>
      <w:r w:rsidRPr="00BC018E">
        <w:rPr>
          <w:lang w:val="en-US"/>
        </w:rPr>
        <w:t>Liquid-crystalline ionic liquids as ordered reaction media</w:t>
      </w:r>
      <w:r w:rsidR="0097160D">
        <w:rPr>
          <w:lang w:val="en-US"/>
        </w:rPr>
        <w:t xml:space="preserve"> </w:t>
      </w:r>
      <w:r w:rsidRPr="00BC018E">
        <w:rPr>
          <w:lang w:val="en-US"/>
        </w:rPr>
        <w:t>for the Diels-Alder reaction</w:t>
      </w:r>
    </w:p>
    <w:p w:rsidR="00F007F5" w:rsidRPr="001B286E" w:rsidRDefault="00BC018E" w:rsidP="00F007F5">
      <w:pPr>
        <w:pStyle w:val="Authors"/>
      </w:pPr>
      <w:r w:rsidRPr="00BC018E">
        <w:t>Duncan W. Bruce,*</w:t>
      </w:r>
      <w:r w:rsidRPr="00BC018E">
        <w:rPr>
          <w:vertAlign w:val="superscript"/>
        </w:rPr>
        <w:t>[a]</w:t>
      </w:r>
      <w:r w:rsidRPr="00BC018E">
        <w:t xml:space="preserve"> </w:t>
      </w:r>
      <w:proofErr w:type="spellStart"/>
      <w:r w:rsidRPr="00BC018E">
        <w:t>Yanan</w:t>
      </w:r>
      <w:proofErr w:type="spellEnd"/>
      <w:r w:rsidRPr="00BC018E">
        <w:t xml:space="preserve"> </w:t>
      </w:r>
      <w:proofErr w:type="spellStart"/>
      <w:r w:rsidRPr="00BC018E">
        <w:t>Gao</w:t>
      </w:r>
      <w:proofErr w:type="spellEnd"/>
      <w:proofErr w:type="gramStart"/>
      <w:r w:rsidRPr="00BC018E">
        <w:t>,</w:t>
      </w:r>
      <w:r w:rsidRPr="00BC018E">
        <w:rPr>
          <w:vertAlign w:val="superscript"/>
        </w:rPr>
        <w:t>[</w:t>
      </w:r>
      <w:proofErr w:type="gramEnd"/>
      <w:r w:rsidRPr="00BC018E">
        <w:rPr>
          <w:vertAlign w:val="superscript"/>
        </w:rPr>
        <w:t>b]</w:t>
      </w:r>
      <w:r w:rsidRPr="00BC018E">
        <w:t xml:space="preserve"> José </w:t>
      </w:r>
      <w:proofErr w:type="spellStart"/>
      <w:r w:rsidRPr="00BC018E">
        <w:t>Nuno</w:t>
      </w:r>
      <w:proofErr w:type="spellEnd"/>
      <w:r w:rsidRPr="00BC018E">
        <w:t xml:space="preserve"> </w:t>
      </w:r>
      <w:proofErr w:type="spellStart"/>
      <w:r w:rsidRPr="00BC018E">
        <w:t>Canongia</w:t>
      </w:r>
      <w:proofErr w:type="spellEnd"/>
      <w:r w:rsidRPr="00BC018E">
        <w:t xml:space="preserve"> Lopes,</w:t>
      </w:r>
      <w:r>
        <w:t>*</w:t>
      </w:r>
      <w:r w:rsidRPr="00BC018E">
        <w:rPr>
          <w:vertAlign w:val="superscript"/>
        </w:rPr>
        <w:t>[</w:t>
      </w:r>
      <w:proofErr w:type="spellStart"/>
      <w:r w:rsidRPr="00BC018E">
        <w:rPr>
          <w:vertAlign w:val="superscript"/>
        </w:rPr>
        <w:t>c,d</w:t>
      </w:r>
      <w:proofErr w:type="spellEnd"/>
      <w:r w:rsidRPr="00BC018E">
        <w:rPr>
          <w:vertAlign w:val="superscript"/>
        </w:rPr>
        <w:t>]</w:t>
      </w:r>
      <w:r w:rsidRPr="00BC018E">
        <w:t xml:space="preserve"> Karina Shimizu</w:t>
      </w:r>
      <w:r w:rsidRPr="00BC018E">
        <w:rPr>
          <w:vertAlign w:val="superscript"/>
        </w:rPr>
        <w:t>[c]</w:t>
      </w:r>
      <w:r w:rsidRPr="00BC018E">
        <w:t xml:space="preserve"> and John M. Slattery*</w:t>
      </w:r>
      <w:r w:rsidR="0038332E" w:rsidRPr="00BC018E">
        <w:rPr>
          <w:noProof/>
          <w:vertAlign w:val="superscript"/>
          <w:lang w:eastAsia="en-GB"/>
        </w:rPr>
        <mc:AlternateContent>
          <mc:Choice Requires="wps">
            <w:drawing>
              <wp:anchor distT="180340" distB="0" distL="114300" distR="180340" simplePos="0" relativeHeight="251656704" behindDoc="0" locked="1" layoutInCell="1" allowOverlap="1">
                <wp:simplePos x="0" y="0"/>
                <wp:positionH relativeFrom="column">
                  <wp:posOffset>-76835</wp:posOffset>
                </wp:positionH>
                <wp:positionV relativeFrom="page">
                  <wp:posOffset>7120890</wp:posOffset>
                </wp:positionV>
                <wp:extent cx="3150235" cy="2599055"/>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599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E7D" w:rsidRPr="007E3A49" w:rsidRDefault="00E67E7D" w:rsidP="00BF14BC">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r>
                              <w:rPr>
                                <w:lang w:val="en-GB"/>
                              </w:rPr>
                              <w:t>Dr John M. Slattery</w:t>
                            </w:r>
                            <w:r w:rsidRPr="007E3A49">
                              <w:rPr>
                                <w:lang w:val="en-GB"/>
                              </w:rPr>
                              <w:t xml:space="preserve">, </w:t>
                            </w:r>
                            <w:proofErr w:type="spellStart"/>
                            <w:r>
                              <w:rPr>
                                <w:lang w:val="en-GB"/>
                              </w:rPr>
                              <w:t>Prof.</w:t>
                            </w:r>
                            <w:proofErr w:type="spellEnd"/>
                            <w:r>
                              <w:rPr>
                                <w:lang w:val="en-GB"/>
                              </w:rPr>
                              <w:t xml:space="preserve"> Duncan W. Bruce</w:t>
                            </w:r>
                            <w:r>
                              <w:rPr>
                                <w:lang w:val="en-GB"/>
                              </w:rPr>
                              <w:br/>
                              <w:t>Department of Chemistry</w:t>
                            </w:r>
                            <w:r>
                              <w:rPr>
                                <w:lang w:val="en-GB"/>
                              </w:rPr>
                              <w:br/>
                              <w:t>University of York</w:t>
                            </w:r>
                            <w:r>
                              <w:rPr>
                                <w:lang w:val="en-GB"/>
                              </w:rPr>
                              <w:br/>
                            </w:r>
                            <w:proofErr w:type="spellStart"/>
                            <w:r>
                              <w:rPr>
                                <w:lang w:val="en-GB"/>
                              </w:rPr>
                              <w:t>Heslington</w:t>
                            </w:r>
                            <w:proofErr w:type="spellEnd"/>
                            <w:r>
                              <w:rPr>
                                <w:lang w:val="en-GB"/>
                              </w:rPr>
                              <w:t>, York, YO10 5DD, UK</w:t>
                            </w:r>
                            <w:r w:rsidRPr="007E3A49">
                              <w:rPr>
                                <w:lang w:val="en-GB"/>
                              </w:rPr>
                              <w:br/>
                              <w:t xml:space="preserve">E-mail: </w:t>
                            </w:r>
                            <w:hyperlink r:id="rId6" w:history="1">
                              <w:r w:rsidRPr="00BA65EE">
                                <w:rPr>
                                  <w:rStyle w:val="Hyperlink"/>
                                  <w:lang w:val="en-GB"/>
                                </w:rPr>
                                <w:t>john.slattery@york.ac.uk</w:t>
                              </w:r>
                            </w:hyperlink>
                            <w:r>
                              <w:rPr>
                                <w:lang w:val="en-GB"/>
                              </w:rPr>
                              <w:t xml:space="preserve">, </w:t>
                            </w:r>
                            <w:hyperlink r:id="rId7" w:history="1">
                              <w:r w:rsidRPr="00BA65EE">
                                <w:rPr>
                                  <w:rStyle w:val="Hyperlink"/>
                                  <w:lang w:val="en-GB"/>
                                </w:rPr>
                                <w:t>duncan.bruce@york.ac.uk</w:t>
                              </w:r>
                            </w:hyperlink>
                            <w:r>
                              <w:rPr>
                                <w:lang w:val="en-GB"/>
                              </w:rPr>
                              <w:t xml:space="preserve"> </w:t>
                            </w:r>
                          </w:p>
                          <w:p w:rsidR="00E67E7D" w:rsidRDefault="00E67E7D" w:rsidP="00BF14BC">
                            <w:pPr>
                              <w:pStyle w:val="Adress"/>
                              <w:rPr>
                                <w:lang w:val="en-GB"/>
                              </w:rPr>
                            </w:pPr>
                            <w:r w:rsidRPr="0095126A">
                              <w:rPr>
                                <w:lang w:val="en-GB"/>
                              </w:rPr>
                              <w:t>[b]</w:t>
                            </w:r>
                            <w:r w:rsidRPr="0095126A">
                              <w:rPr>
                                <w:lang w:val="en-GB"/>
                              </w:rPr>
                              <w:tab/>
                            </w:r>
                            <w:proofErr w:type="spellStart"/>
                            <w:r>
                              <w:rPr>
                                <w:lang w:val="en-GB"/>
                              </w:rPr>
                              <w:t>Prof.</w:t>
                            </w:r>
                            <w:proofErr w:type="spellEnd"/>
                            <w:r>
                              <w:rPr>
                                <w:lang w:val="en-GB"/>
                              </w:rPr>
                              <w:t xml:space="preserve"> </w:t>
                            </w:r>
                            <w:proofErr w:type="spellStart"/>
                            <w:r>
                              <w:rPr>
                                <w:lang w:val="en-GB"/>
                              </w:rPr>
                              <w:t>Yanan</w:t>
                            </w:r>
                            <w:proofErr w:type="spellEnd"/>
                            <w:r>
                              <w:rPr>
                                <w:lang w:val="en-GB"/>
                              </w:rPr>
                              <w:t xml:space="preserve"> </w:t>
                            </w:r>
                            <w:proofErr w:type="spellStart"/>
                            <w:proofErr w:type="gramStart"/>
                            <w:r>
                              <w:rPr>
                                <w:lang w:val="en-GB"/>
                              </w:rPr>
                              <w:t>Gao</w:t>
                            </w:r>
                            <w:proofErr w:type="spellEnd"/>
                            <w:proofErr w:type="gramEnd"/>
                          </w:p>
                          <w:p w:rsidR="00E67E7D" w:rsidRDefault="00E67E7D" w:rsidP="00BF14BC">
                            <w:pPr>
                              <w:pStyle w:val="Adress"/>
                            </w:pPr>
                            <w:r>
                              <w:rPr>
                                <w:lang w:val="en-GB"/>
                              </w:rPr>
                              <w:tab/>
                            </w:r>
                            <w:r w:rsidRPr="00CE4EF5">
                              <w:t>Dalian Institute of Chemical Physics</w:t>
                            </w:r>
                          </w:p>
                          <w:p w:rsidR="00E67E7D" w:rsidRDefault="00E67E7D" w:rsidP="00772F16">
                            <w:pPr>
                              <w:pStyle w:val="Adress"/>
                              <w:ind w:firstLine="0"/>
                            </w:pPr>
                            <w:r w:rsidRPr="00CE4EF5">
                              <w:t>Chinese Academy of Sciences</w:t>
                            </w:r>
                          </w:p>
                          <w:p w:rsidR="00E67E7D" w:rsidRDefault="00E67E7D" w:rsidP="00772F16">
                            <w:pPr>
                              <w:pStyle w:val="Adress"/>
                              <w:ind w:firstLine="0"/>
                              <w:rPr>
                                <w:lang w:val="en-GB"/>
                              </w:rPr>
                            </w:pPr>
                            <w:r w:rsidRPr="00CE4EF5">
                              <w:t>457 Zhongshan Road, Dalian 116023, P. R. China</w:t>
                            </w:r>
                          </w:p>
                          <w:p w:rsidR="00E67E7D" w:rsidRDefault="00E67E7D" w:rsidP="00BF14BC">
                            <w:pPr>
                              <w:pStyle w:val="Adress"/>
                            </w:pPr>
                            <w:r>
                              <w:rPr>
                                <w:lang w:val="en-GB"/>
                              </w:rPr>
                              <w:t>[c]</w:t>
                            </w:r>
                            <w:r>
                              <w:rPr>
                                <w:lang w:val="en-GB"/>
                              </w:rPr>
                              <w:tab/>
                            </w:r>
                            <w:proofErr w:type="spellStart"/>
                            <w:r>
                              <w:rPr>
                                <w:lang w:val="en-GB"/>
                              </w:rPr>
                              <w:t>Prof.</w:t>
                            </w:r>
                            <w:proofErr w:type="spellEnd"/>
                            <w:r>
                              <w:rPr>
                                <w:lang w:val="en-GB"/>
                              </w:rPr>
                              <w:t xml:space="preserve"> </w:t>
                            </w:r>
                            <w:r w:rsidRPr="00BC018E">
                              <w:t>José Nuno Canongia Lopes</w:t>
                            </w:r>
                            <w:r>
                              <w:t>, Dr Karina Shimizu</w:t>
                            </w:r>
                          </w:p>
                          <w:p w:rsidR="00E67E7D" w:rsidRDefault="00E67E7D" w:rsidP="00BF14BC">
                            <w:pPr>
                              <w:pStyle w:val="Adress"/>
                            </w:pPr>
                            <w:r>
                              <w:tab/>
                            </w:r>
                            <w:r w:rsidRPr="00CE4EF5">
                              <w:t>Centro de Química Estrutural</w:t>
                            </w:r>
                          </w:p>
                          <w:p w:rsidR="00E67E7D" w:rsidRDefault="00E67E7D" w:rsidP="00323029">
                            <w:pPr>
                              <w:pStyle w:val="Adress"/>
                              <w:ind w:firstLine="0"/>
                            </w:pPr>
                            <w:r w:rsidRPr="00CE4EF5">
                              <w:t>Instituto Superior Técnico</w:t>
                            </w:r>
                          </w:p>
                          <w:p w:rsidR="00E67E7D" w:rsidRDefault="00E67E7D" w:rsidP="00323029">
                            <w:pPr>
                              <w:pStyle w:val="Adress"/>
                              <w:ind w:firstLine="0"/>
                            </w:pPr>
                            <w:r w:rsidRPr="00CE4EF5">
                              <w:t>Universidade de Lisboa</w:t>
                            </w:r>
                          </w:p>
                          <w:p w:rsidR="00E67E7D" w:rsidRDefault="00E67E7D" w:rsidP="00323029">
                            <w:pPr>
                              <w:pStyle w:val="Adress"/>
                              <w:ind w:firstLine="0"/>
                            </w:pPr>
                            <w:r w:rsidRPr="00CE4EF5">
                              <w:t>Av. Rovisco Pais, 1049-001 Lisboa, Portugal.</w:t>
                            </w:r>
                          </w:p>
                          <w:p w:rsidR="00E67E7D" w:rsidRDefault="00E67E7D" w:rsidP="00323029">
                            <w:pPr>
                              <w:pStyle w:val="Adress"/>
                              <w:ind w:firstLine="0"/>
                            </w:pPr>
                            <w:r w:rsidRPr="00CE4EF5">
                              <w:t>E</w:t>
                            </w:r>
                            <w:r>
                              <w:t>-</w:t>
                            </w:r>
                            <w:r w:rsidRPr="00CE4EF5">
                              <w:t xml:space="preserve">mail: </w:t>
                            </w:r>
                            <w:hyperlink r:id="rId8" w:history="1">
                              <w:r w:rsidRPr="00CE4EF5">
                                <w:rPr>
                                  <w:rStyle w:val="Hyperlink"/>
                                </w:rPr>
                                <w:t>jnlopes@ist.utl.pt</w:t>
                              </w:r>
                            </w:hyperlink>
                          </w:p>
                          <w:p w:rsidR="00E67E7D" w:rsidRDefault="00E67E7D" w:rsidP="00323029">
                            <w:pPr>
                              <w:pStyle w:val="Adress"/>
                            </w:pPr>
                            <w:r>
                              <w:rPr>
                                <w:lang w:val="en-GB"/>
                              </w:rPr>
                              <w:t>[d]</w:t>
                            </w:r>
                            <w:r>
                              <w:rPr>
                                <w:lang w:val="en-GB"/>
                              </w:rPr>
                              <w:tab/>
                            </w:r>
                            <w:proofErr w:type="spellStart"/>
                            <w:r>
                              <w:rPr>
                                <w:lang w:val="en-GB"/>
                              </w:rPr>
                              <w:t>Prof.</w:t>
                            </w:r>
                            <w:proofErr w:type="spellEnd"/>
                            <w:r>
                              <w:rPr>
                                <w:lang w:val="en-GB"/>
                              </w:rPr>
                              <w:t xml:space="preserve"> </w:t>
                            </w:r>
                            <w:r w:rsidRPr="00BC018E">
                              <w:t>José Nuno Canongia Lopes</w:t>
                            </w:r>
                          </w:p>
                          <w:p w:rsidR="00E67E7D" w:rsidRDefault="00E67E7D" w:rsidP="00323029">
                            <w:pPr>
                              <w:pStyle w:val="Adress"/>
                            </w:pPr>
                            <w:r>
                              <w:tab/>
                            </w:r>
                            <w:r w:rsidRPr="00CE4EF5">
                              <w:t>Instituto de Tecnologia Química e Biológica</w:t>
                            </w:r>
                          </w:p>
                          <w:p w:rsidR="00E67E7D" w:rsidRDefault="00E67E7D" w:rsidP="00323029">
                            <w:pPr>
                              <w:pStyle w:val="Adress"/>
                              <w:ind w:firstLine="0"/>
                            </w:pPr>
                            <w:r w:rsidRPr="00CE4EF5">
                              <w:t>Universidade Nova de Lisboa</w:t>
                            </w:r>
                          </w:p>
                          <w:p w:rsidR="00E67E7D" w:rsidRPr="00567B5A" w:rsidRDefault="00E67E7D" w:rsidP="00323029">
                            <w:pPr>
                              <w:pStyle w:val="Adress"/>
                              <w:ind w:firstLine="0"/>
                              <w:rPr>
                                <w:lang w:val="en-GB"/>
                              </w:rPr>
                            </w:pPr>
                            <w:r w:rsidRPr="00CE4EF5">
                              <w:t>Av. República, 2780-157 Oeiras, Portugal</w:t>
                            </w:r>
                          </w:p>
                          <w:p w:rsidR="00E67E7D" w:rsidRPr="007E3A49" w:rsidRDefault="00E67E7D"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05pt;margin-top:560.7pt;width:248.05pt;height:204.65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" stroked="f">
                <v:fill opacity="0"/>
                <v:textbox>
                  <w:txbxContent>
                    <w:p w:rsidR="00E67E7D" w:rsidRPr="007E3A49" w:rsidRDefault="00E67E7D" w:rsidP="00BF14BC">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r>
                        <w:rPr>
                          <w:lang w:val="en-GB"/>
                        </w:rPr>
                        <w:t>Dr John M. Slattery</w:t>
                      </w:r>
                      <w:r w:rsidRPr="007E3A49">
                        <w:rPr>
                          <w:lang w:val="en-GB"/>
                        </w:rPr>
                        <w:t xml:space="preserve">, </w:t>
                      </w:r>
                      <w:proofErr w:type="spellStart"/>
                      <w:r>
                        <w:rPr>
                          <w:lang w:val="en-GB"/>
                        </w:rPr>
                        <w:t>Prof.</w:t>
                      </w:r>
                      <w:proofErr w:type="spellEnd"/>
                      <w:r>
                        <w:rPr>
                          <w:lang w:val="en-GB"/>
                        </w:rPr>
                        <w:t xml:space="preserve"> Duncan W. Bruce</w:t>
                      </w:r>
                      <w:r>
                        <w:rPr>
                          <w:lang w:val="en-GB"/>
                        </w:rPr>
                        <w:br/>
                        <w:t>Department of Chemistry</w:t>
                      </w:r>
                      <w:r>
                        <w:rPr>
                          <w:lang w:val="en-GB"/>
                        </w:rPr>
                        <w:br/>
                        <w:t>University of York</w:t>
                      </w:r>
                      <w:r>
                        <w:rPr>
                          <w:lang w:val="en-GB"/>
                        </w:rPr>
                        <w:br/>
                      </w:r>
                      <w:proofErr w:type="spellStart"/>
                      <w:r>
                        <w:rPr>
                          <w:lang w:val="en-GB"/>
                        </w:rPr>
                        <w:t>Heslington</w:t>
                      </w:r>
                      <w:proofErr w:type="spellEnd"/>
                      <w:r>
                        <w:rPr>
                          <w:lang w:val="en-GB"/>
                        </w:rPr>
                        <w:t>, York, YO10 5DD, UK</w:t>
                      </w:r>
                      <w:r w:rsidRPr="007E3A49">
                        <w:rPr>
                          <w:lang w:val="en-GB"/>
                        </w:rPr>
                        <w:br/>
                        <w:t xml:space="preserve">E-mail: </w:t>
                      </w:r>
                      <w:hyperlink r:id="rId9" w:history="1">
                        <w:r w:rsidRPr="00BA65EE">
                          <w:rPr>
                            <w:rStyle w:val="Hyperlink"/>
                            <w:lang w:val="en-GB"/>
                          </w:rPr>
                          <w:t>john.slattery@york.ac.uk</w:t>
                        </w:r>
                      </w:hyperlink>
                      <w:r>
                        <w:rPr>
                          <w:lang w:val="en-GB"/>
                        </w:rPr>
                        <w:t xml:space="preserve">, </w:t>
                      </w:r>
                      <w:hyperlink r:id="rId10" w:history="1">
                        <w:r w:rsidRPr="00BA65EE">
                          <w:rPr>
                            <w:rStyle w:val="Hyperlink"/>
                            <w:lang w:val="en-GB"/>
                          </w:rPr>
                          <w:t>duncan.bruce@york.ac.uk</w:t>
                        </w:r>
                      </w:hyperlink>
                      <w:r>
                        <w:rPr>
                          <w:lang w:val="en-GB"/>
                        </w:rPr>
                        <w:t xml:space="preserve"> </w:t>
                      </w:r>
                    </w:p>
                    <w:p w:rsidR="00E67E7D" w:rsidRDefault="00E67E7D" w:rsidP="00BF14BC">
                      <w:pPr>
                        <w:pStyle w:val="Adress"/>
                        <w:rPr>
                          <w:lang w:val="en-GB"/>
                        </w:rPr>
                      </w:pPr>
                      <w:r w:rsidRPr="0095126A">
                        <w:rPr>
                          <w:lang w:val="en-GB"/>
                        </w:rPr>
                        <w:t>[b]</w:t>
                      </w:r>
                      <w:r w:rsidRPr="0095126A">
                        <w:rPr>
                          <w:lang w:val="en-GB"/>
                        </w:rPr>
                        <w:tab/>
                      </w:r>
                      <w:proofErr w:type="spellStart"/>
                      <w:r>
                        <w:rPr>
                          <w:lang w:val="en-GB"/>
                        </w:rPr>
                        <w:t>Prof.</w:t>
                      </w:r>
                      <w:proofErr w:type="spellEnd"/>
                      <w:r>
                        <w:rPr>
                          <w:lang w:val="en-GB"/>
                        </w:rPr>
                        <w:t xml:space="preserve"> </w:t>
                      </w:r>
                      <w:proofErr w:type="spellStart"/>
                      <w:r>
                        <w:rPr>
                          <w:lang w:val="en-GB"/>
                        </w:rPr>
                        <w:t>Yanan</w:t>
                      </w:r>
                      <w:proofErr w:type="spellEnd"/>
                      <w:r>
                        <w:rPr>
                          <w:lang w:val="en-GB"/>
                        </w:rPr>
                        <w:t xml:space="preserve"> </w:t>
                      </w:r>
                      <w:proofErr w:type="spellStart"/>
                      <w:proofErr w:type="gramStart"/>
                      <w:r>
                        <w:rPr>
                          <w:lang w:val="en-GB"/>
                        </w:rPr>
                        <w:t>Gao</w:t>
                      </w:r>
                      <w:proofErr w:type="spellEnd"/>
                      <w:proofErr w:type="gramEnd"/>
                    </w:p>
                    <w:p w:rsidR="00E67E7D" w:rsidRDefault="00E67E7D" w:rsidP="00BF14BC">
                      <w:pPr>
                        <w:pStyle w:val="Adress"/>
                      </w:pPr>
                      <w:r>
                        <w:rPr>
                          <w:lang w:val="en-GB"/>
                        </w:rPr>
                        <w:tab/>
                      </w:r>
                      <w:r w:rsidRPr="00CE4EF5">
                        <w:t>Dalian Institute of Chemical Physics</w:t>
                      </w:r>
                    </w:p>
                    <w:p w:rsidR="00E67E7D" w:rsidRDefault="00E67E7D" w:rsidP="00772F16">
                      <w:pPr>
                        <w:pStyle w:val="Adress"/>
                        <w:ind w:firstLine="0"/>
                      </w:pPr>
                      <w:r w:rsidRPr="00CE4EF5">
                        <w:t>Chinese Academy of Sciences</w:t>
                      </w:r>
                    </w:p>
                    <w:p w:rsidR="00E67E7D" w:rsidRDefault="00E67E7D" w:rsidP="00772F16">
                      <w:pPr>
                        <w:pStyle w:val="Adress"/>
                        <w:ind w:firstLine="0"/>
                        <w:rPr>
                          <w:lang w:val="en-GB"/>
                        </w:rPr>
                      </w:pPr>
                      <w:r w:rsidRPr="00CE4EF5">
                        <w:t>457 Zhongshan Road, Dalian 116023, P. R. China</w:t>
                      </w:r>
                    </w:p>
                    <w:p w:rsidR="00E67E7D" w:rsidRDefault="00E67E7D" w:rsidP="00BF14BC">
                      <w:pPr>
                        <w:pStyle w:val="Adress"/>
                      </w:pPr>
                      <w:r>
                        <w:rPr>
                          <w:lang w:val="en-GB"/>
                        </w:rPr>
                        <w:t>[c]</w:t>
                      </w:r>
                      <w:r>
                        <w:rPr>
                          <w:lang w:val="en-GB"/>
                        </w:rPr>
                        <w:tab/>
                      </w:r>
                      <w:proofErr w:type="spellStart"/>
                      <w:r>
                        <w:rPr>
                          <w:lang w:val="en-GB"/>
                        </w:rPr>
                        <w:t>Prof.</w:t>
                      </w:r>
                      <w:proofErr w:type="spellEnd"/>
                      <w:r>
                        <w:rPr>
                          <w:lang w:val="en-GB"/>
                        </w:rPr>
                        <w:t xml:space="preserve"> </w:t>
                      </w:r>
                      <w:r w:rsidRPr="00BC018E">
                        <w:t>José Nuno Canongia Lopes</w:t>
                      </w:r>
                      <w:r>
                        <w:t>, Dr Karina Shimizu</w:t>
                      </w:r>
                    </w:p>
                    <w:p w:rsidR="00E67E7D" w:rsidRDefault="00E67E7D" w:rsidP="00BF14BC">
                      <w:pPr>
                        <w:pStyle w:val="Adress"/>
                      </w:pPr>
                      <w:r>
                        <w:tab/>
                      </w:r>
                      <w:r w:rsidRPr="00CE4EF5">
                        <w:t>Centro de Química Estrutural</w:t>
                      </w:r>
                    </w:p>
                    <w:p w:rsidR="00E67E7D" w:rsidRDefault="00E67E7D" w:rsidP="00323029">
                      <w:pPr>
                        <w:pStyle w:val="Adress"/>
                        <w:ind w:firstLine="0"/>
                      </w:pPr>
                      <w:r w:rsidRPr="00CE4EF5">
                        <w:t>Instituto Superior Técnico</w:t>
                      </w:r>
                    </w:p>
                    <w:p w:rsidR="00E67E7D" w:rsidRDefault="00E67E7D" w:rsidP="00323029">
                      <w:pPr>
                        <w:pStyle w:val="Adress"/>
                        <w:ind w:firstLine="0"/>
                      </w:pPr>
                      <w:r w:rsidRPr="00CE4EF5">
                        <w:t>Universidade de Lisboa</w:t>
                      </w:r>
                    </w:p>
                    <w:p w:rsidR="00E67E7D" w:rsidRDefault="00E67E7D" w:rsidP="00323029">
                      <w:pPr>
                        <w:pStyle w:val="Adress"/>
                        <w:ind w:firstLine="0"/>
                      </w:pPr>
                      <w:r w:rsidRPr="00CE4EF5">
                        <w:t>Av. Rovisco Pais, 1049-001 Lisboa, Portugal.</w:t>
                      </w:r>
                    </w:p>
                    <w:p w:rsidR="00E67E7D" w:rsidRDefault="00E67E7D" w:rsidP="00323029">
                      <w:pPr>
                        <w:pStyle w:val="Adress"/>
                        <w:ind w:firstLine="0"/>
                      </w:pPr>
                      <w:r w:rsidRPr="00CE4EF5">
                        <w:t>E</w:t>
                      </w:r>
                      <w:r>
                        <w:t>-</w:t>
                      </w:r>
                      <w:r w:rsidRPr="00CE4EF5">
                        <w:t xml:space="preserve">mail: </w:t>
                      </w:r>
                      <w:hyperlink r:id="rId11" w:history="1">
                        <w:r w:rsidRPr="00CE4EF5">
                          <w:rPr>
                            <w:rStyle w:val="Hyperlink"/>
                          </w:rPr>
                          <w:t>jnlopes@ist.utl.pt</w:t>
                        </w:r>
                      </w:hyperlink>
                    </w:p>
                    <w:p w:rsidR="00E67E7D" w:rsidRDefault="00E67E7D" w:rsidP="00323029">
                      <w:pPr>
                        <w:pStyle w:val="Adress"/>
                      </w:pPr>
                      <w:r>
                        <w:rPr>
                          <w:lang w:val="en-GB"/>
                        </w:rPr>
                        <w:t>[d]</w:t>
                      </w:r>
                      <w:r>
                        <w:rPr>
                          <w:lang w:val="en-GB"/>
                        </w:rPr>
                        <w:tab/>
                      </w:r>
                      <w:proofErr w:type="spellStart"/>
                      <w:r>
                        <w:rPr>
                          <w:lang w:val="en-GB"/>
                        </w:rPr>
                        <w:t>Prof.</w:t>
                      </w:r>
                      <w:proofErr w:type="spellEnd"/>
                      <w:r>
                        <w:rPr>
                          <w:lang w:val="en-GB"/>
                        </w:rPr>
                        <w:t xml:space="preserve"> </w:t>
                      </w:r>
                      <w:r w:rsidRPr="00BC018E">
                        <w:t>José Nuno Canongia Lopes</w:t>
                      </w:r>
                    </w:p>
                    <w:p w:rsidR="00E67E7D" w:rsidRDefault="00E67E7D" w:rsidP="00323029">
                      <w:pPr>
                        <w:pStyle w:val="Adress"/>
                      </w:pPr>
                      <w:r>
                        <w:tab/>
                      </w:r>
                      <w:r w:rsidRPr="00CE4EF5">
                        <w:t>Instituto de Tecnologia Química e Biológica</w:t>
                      </w:r>
                    </w:p>
                    <w:p w:rsidR="00E67E7D" w:rsidRDefault="00E67E7D" w:rsidP="00323029">
                      <w:pPr>
                        <w:pStyle w:val="Adress"/>
                        <w:ind w:firstLine="0"/>
                      </w:pPr>
                      <w:r w:rsidRPr="00CE4EF5">
                        <w:t>Universidade Nova de Lisboa</w:t>
                      </w:r>
                    </w:p>
                    <w:p w:rsidR="00E67E7D" w:rsidRPr="00567B5A" w:rsidRDefault="00E67E7D" w:rsidP="00323029">
                      <w:pPr>
                        <w:pStyle w:val="Adress"/>
                        <w:ind w:firstLine="0"/>
                        <w:rPr>
                          <w:lang w:val="en-GB"/>
                        </w:rPr>
                      </w:pPr>
                      <w:r w:rsidRPr="00CE4EF5">
                        <w:t>Av. República, 2780-157 Oeiras, Portugal</w:t>
                      </w:r>
                    </w:p>
                    <w:p w:rsidR="00E67E7D" w:rsidRPr="007E3A49" w:rsidRDefault="00E67E7D"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Pr="00BC018E">
        <w:rPr>
          <w:vertAlign w:val="superscript"/>
        </w:rPr>
        <w:t>[a]</w:t>
      </w:r>
    </w:p>
    <w:p w:rsidR="006D4F77" w:rsidRPr="005D1EBB" w:rsidRDefault="006D4F77" w:rsidP="006D4F77">
      <w:pPr>
        <w:pStyle w:val="Dedication"/>
        <w:rPr>
          <w:lang w:val="en-US"/>
        </w:rPr>
        <w:sectPr w:rsidR="006D4F77" w:rsidRPr="005D1EBB" w:rsidSect="0095126A">
          <w:headerReference w:type="even" r:id="rId12"/>
          <w:headerReference w:type="default" r:id="rId13"/>
          <w:footerReference w:type="default" r:id="rId14"/>
          <w:headerReference w:type="first" r:id="rId15"/>
          <w:pgSz w:w="11906" w:h="16838" w:code="9"/>
          <w:pgMar w:top="1134" w:right="936" w:bottom="1134" w:left="936" w:header="1021" w:footer="0" w:gutter="0"/>
          <w:cols w:space="425"/>
          <w:docGrid w:linePitch="360"/>
        </w:sectPr>
      </w:pPr>
    </w:p>
    <w:p w:rsidR="00AD78DA" w:rsidRDefault="00591262" w:rsidP="00AD78DA">
      <w:pPr>
        <w:pStyle w:val="Abstract"/>
      </w:pPr>
      <w:r w:rsidRPr="002D5B99">
        <w:rPr>
          <w:b/>
          <w:lang w:val="en-US"/>
        </w:rPr>
        <w:lastRenderedPageBreak/>
        <w:t>Abstract:</w:t>
      </w:r>
      <w:r>
        <w:rPr>
          <w:lang w:val="en-US"/>
        </w:rPr>
        <w:t xml:space="preserve"> </w:t>
      </w:r>
      <w:r w:rsidR="004B3CC5" w:rsidRPr="004B3CC5">
        <w:rPr>
          <w:lang w:val="de-DE"/>
        </w:rPr>
        <w:t xml:space="preserve">Liquid-crystalline ionic liquids (LCILs) are ordered materials that have untapped potential to be used as reaction media for synthetic chemistry. This paper investigates the potential for the ordered structures of LCILs to influence the stereochemical outcome of the Diels-Alder reaction between cyclopentadiene and methyl acrylate. The ratio of </w:t>
      </w:r>
      <w:r w:rsidR="004B3CC5" w:rsidRPr="004B3CC5">
        <w:rPr>
          <w:i/>
          <w:lang w:val="de-DE"/>
        </w:rPr>
        <w:t>endo-</w:t>
      </w:r>
      <w:r w:rsidR="004B3CC5" w:rsidRPr="004B3CC5">
        <w:rPr>
          <w:lang w:val="de-DE"/>
        </w:rPr>
        <w:t xml:space="preserve"> to </w:t>
      </w:r>
      <w:r w:rsidR="004B3CC5" w:rsidRPr="004B3CC5">
        <w:rPr>
          <w:i/>
          <w:lang w:val="de-DE"/>
        </w:rPr>
        <w:t>exo</w:t>
      </w:r>
      <w:r w:rsidR="004B3CC5" w:rsidRPr="004B3CC5">
        <w:rPr>
          <w:lang w:val="de-DE"/>
        </w:rPr>
        <w:t xml:space="preserve">-product from this reaction was monitored for a range of ionic liquids (ILs) and LCILs. Comparison of the </w:t>
      </w:r>
      <w:r w:rsidR="004B3CC5" w:rsidRPr="004B3CC5">
        <w:rPr>
          <w:i/>
          <w:lang w:val="de-DE"/>
        </w:rPr>
        <w:t>endo</w:t>
      </w:r>
      <w:r w:rsidR="004B3CC5" w:rsidRPr="004B3CC5">
        <w:rPr>
          <w:lang w:val="de-DE"/>
        </w:rPr>
        <w:t>:</w:t>
      </w:r>
      <w:r w:rsidR="004B3CC5" w:rsidRPr="004B3CC5">
        <w:rPr>
          <w:i/>
          <w:lang w:val="de-DE"/>
        </w:rPr>
        <w:t>exo</w:t>
      </w:r>
      <w:r w:rsidR="004B3CC5" w:rsidRPr="004B3CC5">
        <w:rPr>
          <w:lang w:val="de-DE"/>
        </w:rPr>
        <w:t xml:space="preserve"> ratios in these reactions as a function of cation, anion and liquid crystallinity of the reaction media, allowed for the effects of liquid crystallinity to be distinguished from anion effects or cation alkyl chain length effects. These data strongly suggest that the proportion of </w:t>
      </w:r>
      <w:r w:rsidR="004B3CC5" w:rsidRPr="004B3CC5">
        <w:rPr>
          <w:i/>
          <w:lang w:val="de-DE"/>
        </w:rPr>
        <w:t>exo</w:t>
      </w:r>
      <w:r w:rsidR="004B3CC5" w:rsidRPr="004B3CC5">
        <w:rPr>
          <w:lang w:val="de-DE"/>
        </w:rPr>
        <w:t xml:space="preserve">-product increases as the reaction media is changed from an isotropic IL to a LCIL. A detailed molecular dynamics (MD) study suggests that this effect is related to different hydrogen bonding interactions between the reaction media and the </w:t>
      </w:r>
      <w:r w:rsidR="004B3CC5" w:rsidRPr="004B3CC5">
        <w:rPr>
          <w:i/>
          <w:lang w:val="de-DE"/>
        </w:rPr>
        <w:t>exo-</w:t>
      </w:r>
      <w:r w:rsidR="004B3CC5" w:rsidRPr="004B3CC5">
        <w:rPr>
          <w:lang w:val="de-DE"/>
        </w:rPr>
        <w:t xml:space="preserve"> and </w:t>
      </w:r>
      <w:r w:rsidR="004B3CC5" w:rsidRPr="004B3CC5">
        <w:rPr>
          <w:i/>
          <w:lang w:val="de-DE"/>
        </w:rPr>
        <w:t>endo</w:t>
      </w:r>
      <w:r w:rsidR="004B3CC5" w:rsidRPr="004B3CC5">
        <w:rPr>
          <w:lang w:val="de-DE"/>
        </w:rPr>
        <w:t>-transition states in solvents with layered, smectic ordering compared to those which are isotropic.</w:t>
      </w:r>
    </w:p>
    <w:p w:rsidR="00AD78DA" w:rsidRDefault="00AD78DA" w:rsidP="00C00B45">
      <w:pPr>
        <w:pStyle w:val="H1"/>
      </w:pPr>
      <w:r>
        <w:t>Introduction</w:t>
      </w:r>
    </w:p>
    <w:p w:rsidR="00D31C3D" w:rsidRPr="00D31C3D" w:rsidRDefault="00D31C3D" w:rsidP="00D31C3D">
      <w:pPr>
        <w:pStyle w:val="P1"/>
        <w:rPr>
          <w:lang w:val="en-GB"/>
        </w:rPr>
      </w:pPr>
      <w:r w:rsidRPr="00D31C3D">
        <w:rPr>
          <w:lang w:val="en-GB"/>
        </w:rPr>
        <w:t>Solvents play a crucial role in most chemical reactions, from the small scale of the laboratory to large-scale, industrial applications. The properties of a solvent (</w:t>
      </w:r>
      <w:r w:rsidRPr="00D31C3D">
        <w:rPr>
          <w:i/>
          <w:lang w:val="en-GB"/>
        </w:rPr>
        <w:t>e.g.</w:t>
      </w:r>
      <w:r w:rsidRPr="00D31C3D">
        <w:rPr>
          <w:lang w:val="en-GB"/>
        </w:rPr>
        <w:t xml:space="preserve"> dielectric constant, boiling point, vapour pressure) can have a profound influence on reactions taking place within it, for example, by affecting the solubility of reagents or products, promoting desired reaction pathways by preferential stabilisation of certain transition states, or simply by allowing control over the reaction temperature. Solvents can also have a significant impact on the sustainability of a chemical process, and there is a great deal of current interest in alternative </w:t>
      </w:r>
      <w:r w:rsidRPr="00D31C3D">
        <w:rPr>
          <w:lang w:val="en-GB"/>
        </w:rPr>
        <w:lastRenderedPageBreak/>
        <w:t xml:space="preserve">solvent systems that may allow for greener processes. As such, choice of solvent is an important part of the optimisation of many reactions. </w:t>
      </w:r>
    </w:p>
    <w:p w:rsidR="006D4F77" w:rsidRDefault="00D31C3D" w:rsidP="00D31C3D">
      <w:pPr>
        <w:pStyle w:val="P1"/>
        <w:ind w:firstLine="425"/>
        <w:rPr>
          <w:lang w:val="en-GB"/>
        </w:rPr>
      </w:pPr>
      <w:r w:rsidRPr="00D31C3D">
        <w:rPr>
          <w:lang w:val="en-GB"/>
        </w:rPr>
        <w:t>In recent years, ionic liquids (ILs) have emerged as a novel class of solvent with properties that are often rather different to conventional reaction media (</w:t>
      </w:r>
      <w:r w:rsidRPr="00D31C3D">
        <w:rPr>
          <w:i/>
          <w:lang w:val="en-GB"/>
        </w:rPr>
        <w:t>e.g.</w:t>
      </w:r>
      <w:r w:rsidRPr="00D31C3D">
        <w:rPr>
          <w:lang w:val="en-GB"/>
        </w:rPr>
        <w:t xml:space="preserve"> their ability to dissolve solutes with a range of different polarities, negligible vapour pressures, and high chemical and thermal stability). Significant efforts have been made to understand the role that ILs can play as tuneable, neoteric solvents for organic synthesis, catalysis, the synthesis of </w:t>
      </w:r>
      <w:proofErr w:type="spellStart"/>
      <w:r w:rsidRPr="00D31C3D">
        <w:rPr>
          <w:lang w:val="en-GB"/>
        </w:rPr>
        <w:t>nanomaterials</w:t>
      </w:r>
      <w:proofErr w:type="spellEnd"/>
      <w:r w:rsidRPr="00D31C3D">
        <w:rPr>
          <w:lang w:val="en-GB"/>
        </w:rPr>
        <w:t xml:space="preserve"> and many more.</w:t>
      </w:r>
      <w:r w:rsidRPr="00A122CA">
        <w:rPr>
          <w:lang w:val="en-GB"/>
        </w:rPr>
        <w:fldChar w:fldCharType="begin">
          <w:fldData xml:space="preserve">PEVuZE5vdGU+PENpdGU+PEF1dGhvcj5XYXNzZXJzY2hlaWQ8L0F1dGhvcj48WWVhcj4yMDA4PC9Z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</w:fldData>
        </w:fldChar>
      </w:r>
      <w:r w:rsidR="00A122CA">
        <w:rPr>
          <w:lang w:val="en-GB"/>
        </w:rPr>
        <w:instrText xml:space="preserve"> ADDIN EN.CITE </w:instrText>
      </w:r>
      <w:r w:rsidR="00A122CA">
        <w:rPr>
          <w:lang w:val="en-GB"/>
        </w:rPr>
        <w:fldChar w:fldCharType="begin">
          <w:fldData xml:space="preserve">PEVuZE5vdGU+PENpdGU+PEF1dGhvcj5XYXNzZXJzY2hlaWQ8L0F1dGhvcj48WWVhcj4yMDA4PC9Z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</w:fldData>
        </w:fldChar>
      </w:r>
      <w:r w:rsidR="00A122CA">
        <w:rPr>
          <w:lang w:val="en-GB"/>
        </w:rPr>
        <w:instrText xml:space="preserve"> ADDIN EN.CITE.DATA </w:instrText>
      </w:r>
      <w:r w:rsidR="00A122CA">
        <w:rPr>
          <w:lang w:val="en-GB"/>
        </w:rPr>
      </w:r>
      <w:r w:rsidR="00A122CA">
        <w:rPr>
          <w:lang w:val="en-GB"/>
        </w:rPr>
        <w:fldChar w:fldCharType="end"/>
      </w:r>
      <w:r w:rsidRPr="00A122CA">
        <w:rPr>
          <w:lang w:val="en-GB"/>
        </w:rPr>
      </w:r>
      <w:r w:rsidRPr="00A122CA">
        <w:rPr>
          <w:lang w:val="en-GB"/>
        </w:rPr>
        <w:fldChar w:fldCharType="separate"/>
      </w:r>
      <w:r w:rsidR="00A122CA" w:rsidRPr="00A122CA">
        <w:rPr>
          <w:noProof/>
          <w:vertAlign w:val="superscript"/>
          <w:lang w:val="en-GB"/>
        </w:rPr>
        <w:t>[1]</w:t>
      </w:r>
      <w:r w:rsidRPr="00A122CA">
        <w:fldChar w:fldCharType="end"/>
      </w:r>
      <w:r w:rsidRPr="00D31C3D">
        <w:rPr>
          <w:lang w:val="en-GB"/>
        </w:rPr>
        <w:t xml:space="preserve"> However, most conventional solvents and ILs have one property in common, that they are isotropic fluids, </w:t>
      </w:r>
      <w:proofErr w:type="gramStart"/>
      <w:r w:rsidRPr="00D31C3D">
        <w:rPr>
          <w:i/>
          <w:lang w:val="en-GB"/>
        </w:rPr>
        <w:t>i.e</w:t>
      </w:r>
      <w:proofErr w:type="gramEnd"/>
      <w:r w:rsidRPr="00D31C3D">
        <w:rPr>
          <w:i/>
          <w:lang w:val="en-GB"/>
        </w:rPr>
        <w:t>.</w:t>
      </w:r>
      <w:r w:rsidRPr="00D31C3D">
        <w:rPr>
          <w:lang w:val="en-GB"/>
        </w:rPr>
        <w:t xml:space="preserve"> they exhibit no long-range ordering in their liquid state. There exists significant untapped potential in reaction media that are anisotropic fluids, which are structured and exhibit long-range ordering that is resistant to perturbation. The order inherent in these phases could place steric or electronic constraints on reactants, transition states or products so provide a directing influence on a chemical reaction and thus increasing the chemist or engineer’s toolkit for controlling reaction outcomes. Liquid crystals (LCs) are anisotropic fluids that form a wide range of phase types with different structures and as such have significant potential to be used as ordered reaction media, which may allow control over the rate and/or </w:t>
      </w:r>
      <w:proofErr w:type="spellStart"/>
      <w:r w:rsidRPr="00D31C3D">
        <w:rPr>
          <w:lang w:val="en-GB"/>
        </w:rPr>
        <w:t>stereochemical</w:t>
      </w:r>
      <w:proofErr w:type="spellEnd"/>
      <w:r w:rsidRPr="00D31C3D">
        <w:rPr>
          <w:lang w:val="en-GB"/>
        </w:rPr>
        <w:t xml:space="preserve"> outcome of reactions taking place within them.</w:t>
      </w:r>
    </w:p>
    <w:p w:rsidR="00D31C3D" w:rsidRPr="00D31C3D" w:rsidRDefault="00D31C3D" w:rsidP="00D31C3D">
      <w:pPr>
        <w:pStyle w:val="P1"/>
        <w:ind w:firstLine="425"/>
        <w:rPr>
          <w:lang w:val="en-GB"/>
        </w:rPr>
      </w:pPr>
      <w:proofErr w:type="spellStart"/>
      <w:r w:rsidRPr="00D31C3D">
        <w:rPr>
          <w:lang w:val="en-GB"/>
        </w:rPr>
        <w:t>Thermotropic</w:t>
      </w:r>
      <w:proofErr w:type="spellEnd"/>
      <w:r w:rsidRPr="00D31C3D">
        <w:rPr>
          <w:lang w:val="en-GB"/>
        </w:rPr>
        <w:t xml:space="preserve"> LCs were investigated for their potential to influence the outcome of chemical reactions in a range of systems in the 1980s.</w:t>
      </w:r>
      <w:r w:rsidRPr="00A122CA">
        <w:rPr>
          <w:lang w:val="en-GB"/>
        </w:rPr>
        <w:fldChar w:fldCharType="begin"/>
      </w:r>
      <w:r w:rsidR="00A122CA">
        <w:rPr>
          <w:lang w:val="en-GB"/>
        </w:rPr>
        <w:instrText xml:space="preserve"> ADDIN EN.CITE &lt;EndNote&gt;&lt;Cite&gt;&lt;Author&gt;Weiss&lt;/Author&gt;&lt;Year&gt;1988&lt;/Year&gt;&lt;RecNum&gt;5989&lt;/RecNum&gt;&lt;DisplayText&gt;&lt;style face="superscript"&gt;[2]&lt;/style&gt;&lt;/DisplayText&gt;&lt;record&gt;&lt;rec-number&gt;5989&lt;/rec-number&gt;&lt;foreign-keys&gt;&lt;key app="EN" db-id="vt90d2v92fr0vhexde5v9seo0drtsr02fzrw" timestamp="1457085284"&gt;5989&lt;/key&gt;&lt;/foreign-keys&gt;&lt;ref-type name="Journal Article"&gt;17&lt;/ref-type&gt;&lt;contributors&gt;&lt;authors&gt;&lt;author&gt;Weiss, R. G.&lt;/author&gt;&lt;/authors&gt;&lt;/contributors&gt;&lt;titles&gt;&lt;title&gt;Liquid-Crystalline Solvents as Mechanistics Probes .30. Thermotropic Liquid-Crystals as Reaction Media for Mechanistic Investigations&lt;/title&gt;&lt;secondary-title&gt;Tetrahedron&lt;/secondary-title&gt;&lt;alt-title&gt;Tetrahedron&lt;/alt-title&gt;&lt;/titles&gt;&lt;periodical&gt;&lt;full-title&gt;Tetrahedron&lt;/full-title&gt;&lt;/periodical&gt;&lt;alt-periodical&gt;&lt;full-title&gt;Tetrahedron&lt;/full-title&gt;&lt;/alt-periodical&gt;&lt;pages&gt;3413-3475&lt;/pages&gt;&lt;volume&gt;44&lt;/volume&gt;&lt;number&gt;12&lt;/number&gt;&lt;dates&gt;&lt;year&gt;1988&lt;/year&gt;&lt;/dates&gt;&lt;isbn&gt;0040-4020&lt;/isbn&gt;&lt;accession-num&gt;WOS:A1988P101400001&lt;/accession-num&gt;&lt;urls&gt;&lt;related-urls&gt;&lt;url&gt;&amp;lt;Go to ISI&amp;gt;://WOS:A1988P101400001&lt;/url&gt;&lt;/related-urls&gt;&lt;/urls&gt;&lt;electronic-resource-num&gt;Doi 10.1016/S0040-4020(01)85977-9&lt;/electronic-resource-num&gt;&lt;language&gt;English&lt;/language&gt;&lt;/record&gt;&lt;/Cite&gt;&lt;/EndNote&gt;</w:instrText>
      </w:r>
      <w:r w:rsidRPr="00A122CA">
        <w:rPr>
          <w:lang w:val="en-GB"/>
        </w:rPr>
        <w:fldChar w:fldCharType="separate"/>
      </w:r>
      <w:r w:rsidR="00A122CA" w:rsidRPr="00A122CA">
        <w:rPr>
          <w:noProof/>
          <w:vertAlign w:val="superscript"/>
          <w:lang w:val="en-GB"/>
        </w:rPr>
        <w:t>[2]</w:t>
      </w:r>
      <w:r w:rsidRPr="00A122CA">
        <w:fldChar w:fldCharType="end"/>
      </w:r>
      <w:r w:rsidRPr="00D31C3D">
        <w:rPr>
          <w:lang w:val="en-GB"/>
        </w:rPr>
        <w:t xml:space="preserve"> Many interesting results were obtained, but two main issues are likely to have held back developments in this area. Firstly, neutral </w:t>
      </w:r>
      <w:proofErr w:type="spellStart"/>
      <w:r w:rsidRPr="00D31C3D">
        <w:rPr>
          <w:lang w:val="en-GB"/>
        </w:rPr>
        <w:t>thermotropic</w:t>
      </w:r>
      <w:proofErr w:type="spellEnd"/>
      <w:r w:rsidRPr="00D31C3D">
        <w:rPr>
          <w:lang w:val="en-GB"/>
        </w:rPr>
        <w:t xml:space="preserve"> LCs are not particularly versatile solvents, tending to dissolve only those substrates with relatively similar polarity, functional groups and structure to the LC phase itself. Secondly, and perhaps more importantly, the addition of solutes to LC phases tends to destabilise them, leading to loss of their ordered structures. ILs that display liquid-crystalline </w:t>
      </w:r>
      <w:proofErr w:type="spellStart"/>
      <w:r w:rsidRPr="00D31C3D">
        <w:rPr>
          <w:lang w:val="en-GB"/>
        </w:rPr>
        <w:t>mesophases</w:t>
      </w:r>
      <w:proofErr w:type="spellEnd"/>
      <w:r w:rsidRPr="00D31C3D">
        <w:rPr>
          <w:lang w:val="en-GB"/>
        </w:rPr>
        <w:t xml:space="preserve">, liquid-crystalline ILs (LCILs), have the potential to overcome both of these problems. The ability of ILs to solubilise a range of substrates of differing polarities is well known and so LCILs are likely to be much more versatile solvents than neutral LCs. The ability to influence reaction chemistry occurring within the LCIL by chemical modification of the anion or </w:t>
      </w:r>
      <w:proofErr w:type="spellStart"/>
      <w:r w:rsidRPr="00D31C3D">
        <w:rPr>
          <w:lang w:val="en-GB"/>
        </w:rPr>
        <w:t>cation</w:t>
      </w:r>
      <w:proofErr w:type="spellEnd"/>
      <w:r w:rsidRPr="00D31C3D">
        <w:rPr>
          <w:lang w:val="en-GB"/>
        </w:rPr>
        <w:t xml:space="preserve"> also gives significant potential to 'tune' the properties of a LCIL to suit a reaction of interest. In addition to their favourable solvent properties compared to neutral LCs, LCILs often form </w:t>
      </w:r>
      <w:proofErr w:type="spellStart"/>
      <w:r w:rsidRPr="00D31C3D">
        <w:rPr>
          <w:lang w:val="en-GB"/>
        </w:rPr>
        <w:t>mesophases</w:t>
      </w:r>
      <w:proofErr w:type="spellEnd"/>
      <w:r w:rsidRPr="00D31C3D">
        <w:rPr>
          <w:lang w:val="en-GB"/>
        </w:rPr>
        <w:t xml:space="preserve"> that are stable over a wide temperature range (over 200 </w:t>
      </w:r>
      <w:proofErr w:type="spellStart"/>
      <w:r w:rsidRPr="00D31C3D">
        <w:rPr>
          <w:vertAlign w:val="superscript"/>
          <w:lang w:val="en-GB"/>
        </w:rPr>
        <w:t>o</w:t>
      </w:r>
      <w:r w:rsidRPr="00D31C3D">
        <w:rPr>
          <w:lang w:val="en-GB"/>
        </w:rPr>
        <w:t>C</w:t>
      </w:r>
      <w:proofErr w:type="spellEnd"/>
      <w:r w:rsidRPr="00D31C3D">
        <w:rPr>
          <w:lang w:val="en-GB"/>
        </w:rPr>
        <w:t xml:space="preserve"> in some cases).</w:t>
      </w:r>
      <w:r w:rsidRPr="00A122CA">
        <w:rPr>
          <w:lang w:val="en-GB"/>
        </w:rPr>
        <w:fldChar w:fldCharType="begin">
          <w:fldData xml:space="preserve">PEVuZE5vdGU+PENpdGU+PEF1dGhvcj5CcnVjZTwvQXV0aG9yPjxZZWFyPjE5OTU8L1llYXI+PFJl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</w:fldData>
        </w:fldChar>
      </w:r>
      <w:r w:rsidR="00A122CA">
        <w:rPr>
          <w:lang w:val="en-GB"/>
        </w:rPr>
        <w:instrText xml:space="preserve"> ADDIN EN.CITE </w:instrText>
      </w:r>
      <w:r w:rsidR="00A122CA">
        <w:rPr>
          <w:lang w:val="en-GB"/>
        </w:rPr>
        <w:fldChar w:fldCharType="begin">
          <w:fldData xml:space="preserve">PEVuZE5vdGU+PENpdGU+PEF1dGhvcj5CcnVjZTwvQXV0aG9yPjxZZWFyPjE5OTU8L1llYXI+PFJl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</w:fldData>
        </w:fldChar>
      </w:r>
      <w:r w:rsidR="00A122CA">
        <w:rPr>
          <w:lang w:val="en-GB"/>
        </w:rPr>
        <w:instrText xml:space="preserve"> ADDIN EN.CITE.DATA </w:instrText>
      </w:r>
      <w:r w:rsidR="00A122CA">
        <w:rPr>
          <w:lang w:val="en-GB"/>
        </w:rPr>
      </w:r>
      <w:r w:rsidR="00A122CA">
        <w:rPr>
          <w:lang w:val="en-GB"/>
        </w:rPr>
        <w:fldChar w:fldCharType="end"/>
      </w:r>
      <w:r w:rsidRPr="00A122CA">
        <w:rPr>
          <w:lang w:val="en-GB"/>
        </w:rPr>
      </w:r>
      <w:r w:rsidRPr="00A122CA">
        <w:rPr>
          <w:lang w:val="en-GB"/>
        </w:rPr>
        <w:fldChar w:fldCharType="separate"/>
      </w:r>
      <w:r w:rsidR="00A122CA" w:rsidRPr="00A122CA">
        <w:rPr>
          <w:noProof/>
          <w:vertAlign w:val="superscript"/>
          <w:lang w:val="en-GB"/>
        </w:rPr>
        <w:t>[3]</w:t>
      </w:r>
      <w:r w:rsidRPr="00A122CA">
        <w:fldChar w:fldCharType="end"/>
      </w:r>
      <w:r w:rsidRPr="00D31C3D">
        <w:rPr>
          <w:lang w:val="en-GB"/>
        </w:rPr>
        <w:t xml:space="preserve"> This means that LCILs are significantly more tolerant to the addition of non-LC compounds and any depression of the clearing point that occurs on adding solutes will still leave a very large LC range within which to work. As such, LCILs represent extremely attractive targets as LC solvents.</w:t>
      </w:r>
    </w:p>
    <w:p w:rsidR="00D31C3D" w:rsidRDefault="00D31C3D" w:rsidP="00D31C3D">
      <w:pPr>
        <w:pStyle w:val="P1"/>
        <w:ind w:firstLine="425"/>
        <w:rPr>
          <w:lang w:val="en-GB"/>
        </w:rPr>
      </w:pPr>
      <w:r w:rsidRPr="00D31C3D">
        <w:rPr>
          <w:lang w:val="en-GB"/>
        </w:rPr>
        <w:lastRenderedPageBreak/>
        <w:t xml:space="preserve">While there have been many reports of ILs being used as reaction media, there are few reports of the use of LCILs as reaction media. Lee </w:t>
      </w:r>
      <w:r w:rsidRPr="00D31C3D">
        <w:rPr>
          <w:i/>
          <w:lang w:val="en-GB"/>
        </w:rPr>
        <w:t>et al.,</w:t>
      </w:r>
      <w:r w:rsidRPr="00D31C3D">
        <w:rPr>
          <w:lang w:val="en-GB"/>
        </w:rPr>
        <w:t xml:space="preserve"> used the LCIL 1-dodecylimidazolium chloride ([C</w:t>
      </w:r>
      <w:r w:rsidRPr="00D31C3D">
        <w:rPr>
          <w:vertAlign w:val="subscript"/>
          <w:lang w:val="en-GB"/>
        </w:rPr>
        <w:t>12</w:t>
      </w:r>
      <w:r w:rsidRPr="00D31C3D">
        <w:rPr>
          <w:lang w:val="en-GB"/>
        </w:rPr>
        <w:t>mim]Cl.H</w:t>
      </w:r>
      <w:r w:rsidRPr="00D31C3D">
        <w:rPr>
          <w:vertAlign w:val="subscript"/>
          <w:lang w:val="en-GB"/>
        </w:rPr>
        <w:t>2</w:t>
      </w:r>
      <w:r w:rsidRPr="00D31C3D">
        <w:rPr>
          <w:lang w:val="en-GB"/>
        </w:rPr>
        <w:t>O</w:t>
      </w:r>
      <w:r w:rsidRPr="00D31C3D">
        <w:rPr>
          <w:i/>
          <w:vertAlign w:val="subscript"/>
          <w:lang w:val="en-GB"/>
        </w:rPr>
        <w:t>n</w:t>
      </w:r>
      <w:r w:rsidRPr="00D31C3D">
        <w:rPr>
          <w:lang w:val="en-GB"/>
        </w:rPr>
        <w:t xml:space="preserve">), formed as its hydrated salt by protonation of 1-dodecylimidazole with aqueous </w:t>
      </w:r>
      <w:proofErr w:type="spellStart"/>
      <w:r w:rsidRPr="00D31C3D">
        <w:rPr>
          <w:lang w:val="en-GB"/>
        </w:rPr>
        <w:t>HCl</w:t>
      </w:r>
      <w:proofErr w:type="spellEnd"/>
      <w:r w:rsidRPr="00D31C3D">
        <w:rPr>
          <w:lang w:val="en-GB"/>
        </w:rPr>
        <w:t xml:space="preserve">, as a reaction media for the Diels-Alder (DA) reaction between </w:t>
      </w:r>
      <w:proofErr w:type="spellStart"/>
      <w:r w:rsidRPr="00D31C3D">
        <w:rPr>
          <w:lang w:val="en-GB"/>
        </w:rPr>
        <w:t>cyclopentadiene</w:t>
      </w:r>
      <w:proofErr w:type="spellEnd"/>
      <w:r w:rsidRPr="00D31C3D">
        <w:rPr>
          <w:lang w:val="en-GB"/>
        </w:rPr>
        <w:t xml:space="preserve"> and </w:t>
      </w:r>
      <w:proofErr w:type="spellStart"/>
      <w:r w:rsidRPr="00D31C3D">
        <w:rPr>
          <w:lang w:val="en-GB"/>
        </w:rPr>
        <w:t>diethylmaleate</w:t>
      </w:r>
      <w:proofErr w:type="spellEnd"/>
      <w:r w:rsidRPr="00D31C3D">
        <w:rPr>
          <w:lang w:val="en-GB"/>
        </w:rPr>
        <w:t>.</w:t>
      </w:r>
      <w:r w:rsidRPr="00A122CA">
        <w:rPr>
          <w:lang w:val="en-GB"/>
        </w:rPr>
        <w:fldChar w:fldCharType="begin"/>
      </w:r>
      <w:r w:rsidR="00A122CA">
        <w:rPr>
          <w:lang w:val="en-GB"/>
        </w:rPr>
        <w:instrText xml:space="preserve"> ADDIN EN.CITE &lt;EndNote&gt;&lt;Cite&gt;&lt;Author&gt;Lee&lt;/Author&gt;&lt;Year&gt;2000&lt;/Year&gt;&lt;RecNum&gt;5651&lt;/RecNum&gt;&lt;DisplayText&gt;&lt;style face="superscript"&gt;[4]&lt;/style&gt;&lt;/DisplayText&gt;&lt;record&gt;&lt;rec-number&gt;5651&lt;/rec-number&gt;&lt;foreign-keys&gt;&lt;key app="EN" db-id="vt90d2v92fr0vhexde5v9seo0drtsr02fzrw" timestamp="1440585383"&gt;5651&lt;/key&gt;&lt;/foreign-keys&gt;&lt;ref-type name="Journal Article"&gt;17&lt;/ref-type&gt;&lt;contributors&gt;&lt;authors&gt;&lt;author&gt;Lee, C. K.&lt;/author&gt;&lt;author&gt;Huang, H. W.&lt;/author&gt;&lt;author&gt;Lin, I. J. B.&lt;/author&gt;&lt;/authors&gt;&lt;/contributors&gt;&lt;auth-address&gt;Lin, IJB&amp;#xD;Fu Jen Catholic Univ, Dept Chem, Taipei 242, Taiwan&amp;#xD;Fu Jen Catholic Univ, Dept Chem, Taipei 242, Taiwan&amp;#xD;Fu Jen Catholic Univ, Dept Chem, Taipei 242, Taiwan&lt;/auth-address&gt;&lt;titles&gt;&lt;title&gt;Simple amphiphilic liquid crystalline N-alkylimidazolium salts. A new solvent system providing a partially ordered environment&lt;/title&gt;&lt;secondary-title&gt;Chemical Communications&lt;/secondary-title&gt;&lt;alt-title&gt;Chem Commun&lt;/alt-title&gt;&lt;/titles&gt;&lt;periodical&gt;&lt;full-title&gt;Chemical Communications&lt;/full-title&gt;&lt;abbr-1&gt;Chem. Commun.&lt;/abbr-1&gt;&lt;/periodical&gt;&lt;pages&gt;1911-1912&lt;/pages&gt;&lt;number&gt;19&lt;/number&gt;&lt;keywords&gt;&lt;keyword&gt;diels-alder reactions&lt;/keyword&gt;&lt;keyword&gt;temperature ionic liquids&lt;/keyword&gt;&lt;keyword&gt;halides&lt;/keyword&gt;&lt;keyword&gt;chains&lt;/keyword&gt;&lt;/keywords&gt;&lt;dates&gt;&lt;year&gt;2000&lt;/year&gt;&lt;/dates&gt;&lt;isbn&gt;1359-7345&lt;/isbn&gt;&lt;accession-num&gt;WOS:000089534700043&lt;/accession-num&gt;&lt;urls&gt;&lt;related-urls&gt;&lt;url&gt;&amp;lt;Go to ISI&amp;gt;://WOS:000089534700043&lt;/url&gt;&lt;url&gt;http://pubs.rsc.org/en/content/articlepdf/2000/cc/b004462h&lt;/url&gt;&lt;/related-urls&gt;&lt;/urls&gt;&lt;electronic-resource-num&gt;Doi 10.1039/B004462h&lt;/electronic-resource-num&gt;&lt;language&gt;English&lt;/language&gt;&lt;/record&gt;&lt;/Cite&gt;&lt;/EndNote&gt;</w:instrText>
      </w:r>
      <w:r w:rsidRPr="00A122CA">
        <w:rPr>
          <w:lang w:val="en-GB"/>
        </w:rPr>
        <w:fldChar w:fldCharType="separate"/>
      </w:r>
      <w:r w:rsidR="00A122CA" w:rsidRPr="00A122CA">
        <w:rPr>
          <w:noProof/>
          <w:vertAlign w:val="superscript"/>
          <w:lang w:val="en-GB"/>
        </w:rPr>
        <w:t>[4]</w:t>
      </w:r>
      <w:r w:rsidRPr="00A122CA">
        <w:fldChar w:fldCharType="end"/>
      </w:r>
      <w:r w:rsidRPr="00D31C3D">
        <w:rPr>
          <w:lang w:val="en-GB"/>
        </w:rPr>
        <w:t xml:space="preserve"> The </w:t>
      </w:r>
      <w:proofErr w:type="spellStart"/>
      <w:r w:rsidRPr="00D31C3D">
        <w:rPr>
          <w:lang w:val="en-GB"/>
        </w:rPr>
        <w:t>stereochemical</w:t>
      </w:r>
      <w:proofErr w:type="spellEnd"/>
      <w:r w:rsidRPr="00D31C3D">
        <w:rPr>
          <w:lang w:val="en-GB"/>
        </w:rPr>
        <w:t xml:space="preserve"> outcome of this reaction (</w:t>
      </w:r>
      <w:r w:rsidRPr="00D31C3D">
        <w:rPr>
          <w:i/>
          <w:lang w:val="en-GB"/>
        </w:rPr>
        <w:t>i.e.</w:t>
      </w:r>
      <w:r w:rsidRPr="00D31C3D">
        <w:rPr>
          <w:lang w:val="en-GB"/>
        </w:rPr>
        <w:t xml:space="preserve"> the ratio of </w:t>
      </w:r>
      <w:proofErr w:type="spellStart"/>
      <w:r w:rsidRPr="00D31C3D">
        <w:rPr>
          <w:i/>
          <w:lang w:val="en-GB"/>
        </w:rPr>
        <w:t>endo</w:t>
      </w:r>
      <w:proofErr w:type="spellEnd"/>
      <w:r w:rsidRPr="00D31C3D">
        <w:rPr>
          <w:i/>
          <w:lang w:val="en-GB"/>
        </w:rPr>
        <w:t>-</w:t>
      </w:r>
      <w:r w:rsidRPr="00D31C3D">
        <w:rPr>
          <w:lang w:val="en-GB"/>
        </w:rPr>
        <w:t xml:space="preserve"> to </w:t>
      </w:r>
      <w:proofErr w:type="spellStart"/>
      <w:r w:rsidRPr="00D31C3D">
        <w:rPr>
          <w:i/>
          <w:lang w:val="en-GB"/>
        </w:rPr>
        <w:t>exo</w:t>
      </w:r>
      <w:proofErr w:type="spellEnd"/>
      <w:r w:rsidRPr="00D31C3D">
        <w:rPr>
          <w:lang w:val="en-GB"/>
        </w:rPr>
        <w:t>-</w:t>
      </w:r>
      <w:proofErr w:type="gramStart"/>
      <w:r w:rsidRPr="00D31C3D">
        <w:rPr>
          <w:lang w:val="en-GB"/>
        </w:rPr>
        <w:t>product )</w:t>
      </w:r>
      <w:proofErr w:type="gramEnd"/>
      <w:r w:rsidRPr="00D31C3D">
        <w:rPr>
          <w:lang w:val="en-GB"/>
        </w:rPr>
        <w:t xml:space="preserve"> was significantly different to that found when </w:t>
      </w:r>
      <w:proofErr w:type="spellStart"/>
      <w:r w:rsidRPr="00D31C3D">
        <w:rPr>
          <w:lang w:val="en-GB"/>
        </w:rPr>
        <w:t>EtOH</w:t>
      </w:r>
      <w:proofErr w:type="spellEnd"/>
      <w:r w:rsidRPr="00D31C3D">
        <w:rPr>
          <w:lang w:val="en-GB"/>
        </w:rPr>
        <w:t xml:space="preserve"> was used as a solvent (0.85 </w:t>
      </w:r>
      <w:r w:rsidRPr="00D31C3D">
        <w:rPr>
          <w:i/>
          <w:lang w:val="en-GB"/>
        </w:rPr>
        <w:t>vs.</w:t>
      </w:r>
      <w:r w:rsidRPr="00D31C3D">
        <w:rPr>
          <w:lang w:val="en-GB"/>
        </w:rPr>
        <w:t xml:space="preserve"> 7.3, respectively) and it was proposed that this may indicate a liquid-crystalline effect on the stereochemistry of the reaction. However, later studies by </w:t>
      </w:r>
      <w:proofErr w:type="spellStart"/>
      <w:r w:rsidRPr="00D31C3D">
        <w:rPr>
          <w:lang w:val="en-GB"/>
        </w:rPr>
        <w:t>Welton</w:t>
      </w:r>
      <w:proofErr w:type="spellEnd"/>
      <w:r w:rsidRPr="00D31C3D">
        <w:rPr>
          <w:lang w:val="en-GB"/>
        </w:rPr>
        <w:t xml:space="preserve"> and Dyson</w:t>
      </w:r>
      <w:r w:rsidRPr="00D31C3D">
        <w:rPr>
          <w:i/>
          <w:lang w:val="en-GB"/>
        </w:rPr>
        <w:t>,</w:t>
      </w:r>
      <w:r w:rsidRPr="00D31C3D">
        <w:rPr>
          <w:lang w:val="en-GB"/>
        </w:rPr>
        <w:t xml:space="preserve"> which investigated the </w:t>
      </w:r>
      <w:proofErr w:type="spellStart"/>
      <w:r w:rsidRPr="00D31C3D">
        <w:rPr>
          <w:i/>
          <w:lang w:val="en-GB"/>
        </w:rPr>
        <w:t>endo</w:t>
      </w:r>
      <w:proofErr w:type="gramStart"/>
      <w:r w:rsidRPr="00D31C3D">
        <w:rPr>
          <w:i/>
          <w:lang w:val="en-GB"/>
        </w:rPr>
        <w:t>:exo</w:t>
      </w:r>
      <w:proofErr w:type="spellEnd"/>
      <w:proofErr w:type="gramEnd"/>
      <w:r w:rsidRPr="00D31C3D">
        <w:rPr>
          <w:lang w:val="en-GB"/>
        </w:rPr>
        <w:t xml:space="preserve"> ratio for the DA reaction between </w:t>
      </w:r>
      <w:proofErr w:type="spellStart"/>
      <w:r w:rsidRPr="00D31C3D">
        <w:rPr>
          <w:lang w:val="en-GB"/>
        </w:rPr>
        <w:t>cyclopentadiene</w:t>
      </w:r>
      <w:proofErr w:type="spellEnd"/>
      <w:r w:rsidRPr="00D31C3D">
        <w:rPr>
          <w:lang w:val="en-GB"/>
        </w:rPr>
        <w:t xml:space="preserve"> and methyl acrylate in a range of ILs,</w:t>
      </w:r>
      <w:r w:rsidRPr="00A122CA">
        <w:rPr>
          <w:lang w:val="en-GB"/>
        </w:rPr>
        <w:fldChar w:fldCharType="begin">
          <w:fldData xml:space="preserve">PEVuZE5vdGU+PENpdGU+PEF1dGhvcj5BZ2dhcndhbDwvQXV0aG9yPjxZZWFyPjIwMDI8L1llYXI+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</w:fldData>
        </w:fldChar>
      </w:r>
      <w:r w:rsidR="00A122CA">
        <w:rPr>
          <w:lang w:val="en-GB"/>
        </w:rPr>
        <w:instrText xml:space="preserve"> ADDIN EN.CITE </w:instrText>
      </w:r>
      <w:r w:rsidR="00A122CA">
        <w:rPr>
          <w:lang w:val="en-GB"/>
        </w:rPr>
        <w:fldChar w:fldCharType="begin">
          <w:fldData xml:space="preserve">PEVuZE5vdGU+PENpdGU+PEF1dGhvcj5BZ2dhcndhbDwvQXV0aG9yPjxZZWFyPjIwMDI8L1llYXI+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</w:fldData>
        </w:fldChar>
      </w:r>
      <w:r w:rsidR="00A122CA">
        <w:rPr>
          <w:lang w:val="en-GB"/>
        </w:rPr>
        <w:instrText xml:space="preserve"> ADDIN EN.CITE.DATA </w:instrText>
      </w:r>
      <w:r w:rsidR="00A122CA">
        <w:rPr>
          <w:lang w:val="en-GB"/>
        </w:rPr>
      </w:r>
      <w:r w:rsidR="00A122CA">
        <w:rPr>
          <w:lang w:val="en-GB"/>
        </w:rPr>
        <w:fldChar w:fldCharType="end"/>
      </w:r>
      <w:r w:rsidRPr="00A122CA">
        <w:rPr>
          <w:lang w:val="en-GB"/>
        </w:rPr>
      </w:r>
      <w:r w:rsidRPr="00A122CA">
        <w:rPr>
          <w:lang w:val="en-GB"/>
        </w:rPr>
        <w:fldChar w:fldCharType="separate"/>
      </w:r>
      <w:r w:rsidR="00A122CA" w:rsidRPr="00A122CA">
        <w:rPr>
          <w:noProof/>
          <w:vertAlign w:val="superscript"/>
          <w:lang w:val="en-GB"/>
        </w:rPr>
        <w:t>[5]</w:t>
      </w:r>
      <w:r w:rsidRPr="00A122CA">
        <w:fldChar w:fldCharType="end"/>
      </w:r>
      <w:r w:rsidRPr="00D31C3D">
        <w:rPr>
          <w:lang w:val="en-GB"/>
        </w:rPr>
        <w:t xml:space="preserve"> found that there is a significant difference in </w:t>
      </w:r>
      <w:proofErr w:type="spellStart"/>
      <w:r w:rsidRPr="00D31C3D">
        <w:rPr>
          <w:i/>
          <w:lang w:val="en-GB"/>
        </w:rPr>
        <w:t>endo:exo</w:t>
      </w:r>
      <w:proofErr w:type="spellEnd"/>
      <w:r w:rsidRPr="00D31C3D">
        <w:rPr>
          <w:lang w:val="en-GB"/>
        </w:rPr>
        <w:t xml:space="preserve"> ratio between different ILs and between ILs and some conventional solvents. These observations have been attributed to hydrogen bonding between the solvents and the carbonyl oxygen of the </w:t>
      </w:r>
      <w:proofErr w:type="spellStart"/>
      <w:r w:rsidRPr="00D31C3D">
        <w:rPr>
          <w:lang w:val="en-GB"/>
        </w:rPr>
        <w:t>dienophile</w:t>
      </w:r>
      <w:proofErr w:type="spellEnd"/>
      <w:r w:rsidRPr="00D31C3D">
        <w:rPr>
          <w:lang w:val="en-GB"/>
        </w:rPr>
        <w:t xml:space="preserve">, which favours the </w:t>
      </w:r>
      <w:proofErr w:type="spellStart"/>
      <w:r w:rsidRPr="00D31C3D">
        <w:rPr>
          <w:i/>
          <w:lang w:val="en-GB"/>
        </w:rPr>
        <w:t>endo</w:t>
      </w:r>
      <w:proofErr w:type="spellEnd"/>
      <w:r w:rsidRPr="00D31C3D">
        <w:rPr>
          <w:lang w:val="en-GB"/>
        </w:rPr>
        <w:t xml:space="preserve"> transition state to varying degrees depending on hydrogen bonding ability.</w:t>
      </w:r>
      <w:r w:rsidRPr="00A122CA">
        <w:rPr>
          <w:lang w:val="en-GB"/>
        </w:rPr>
        <w:fldChar w:fldCharType="begin"/>
      </w:r>
      <w:r w:rsidR="00A122CA">
        <w:rPr>
          <w:lang w:val="en-GB"/>
        </w:rPr>
        <w:instrText xml:space="preserve"> ADDIN EN.CITE &lt;EndNote&gt;&lt;Cite&gt;&lt;Author&gt;Aggarwal&lt;/Author&gt;&lt;Year&gt;2002&lt;/Year&gt;&lt;RecNum&gt;5658&lt;/RecNum&gt;&lt;DisplayText&gt;&lt;style face="superscript"&gt;[5a]&lt;/style&gt;&lt;/DisplayText&gt;&lt;record&gt;&lt;rec-number&gt;5658&lt;/rec-number&gt;&lt;foreign-keys&gt;&lt;key app="EN" db-id="vt90d2v92fr0vhexde5v9seo0drtsr02fzrw" timestamp="1440585768"&gt;5658&lt;/key&gt;&lt;/foreign-keys&gt;&lt;ref-type name="Journal Article"&gt;17&lt;/ref-type&gt;&lt;contributors&gt;&lt;authors&gt;&lt;author&gt;Aggarwal, A.&lt;/author&gt;&lt;author&gt;Lancaster, N. L.&lt;/author&gt;&lt;author&gt;Sethi, A. R.&lt;/author&gt;&lt;author&gt;Welton, T.&lt;/author&gt;&lt;/authors&gt;&lt;/contributors&gt;&lt;auth-address&gt;Aggarwal, A&amp;#xD;Univ London Imperial Coll Sci &amp;amp; Technol, Dept Chem, London SW7 2AY, England&amp;#xD;Univ London Imperial Coll Sci &amp;amp; Technol, Dept Chem, London SW7 2AY, England&amp;#xD;Univ London Imperial Coll Sci &amp;amp; Technol, Dept Chem, London SW7 2AY, England&lt;/auth-address&gt;&lt;titles&gt;&lt;title&gt;The role of hydrogen bonding in controlling the selectivity of Diels-Alder reactions in room-temperature ionic liquids&lt;/title&gt;&lt;secondary-title&gt;Green Chemistry&lt;/secondary-title&gt;&lt;alt-title&gt;Green Chem&lt;/alt-title&gt;&lt;/titles&gt;&lt;periodical&gt;&lt;full-title&gt;Green Chemistry&lt;/full-title&gt;&lt;abbr-1&gt;Green Chem.&lt;/abbr-1&gt;&lt;abbr-2&gt;Green Chem&lt;/abbr-2&gt;&lt;/periodical&gt;&lt;alt-periodical&gt;&lt;full-title&gt;Green Chemistry&lt;/full-title&gt;&lt;abbr-1&gt;Green Chem.&lt;/abbr-1&gt;&lt;abbr-2&gt;Green Chem&lt;/abbr-2&gt;&lt;/alt-periodical&gt;&lt;pages&gt;517-520&lt;/pages&gt;&lt;volume&gt;4&lt;/volume&gt;&lt;number&gt;5&lt;/number&gt;&lt;keywords&gt;&lt;keyword&gt;acceleration&lt;/keyword&gt;&lt;keyword&gt;enhancement&lt;/keyword&gt;&lt;keyword&gt;solvents&lt;/keyword&gt;&lt;keyword&gt;water&lt;/keyword&gt;&lt;/keywords&gt;&lt;dates&gt;&lt;year&gt;2002&lt;/year&gt;&lt;/dates&gt;&lt;isbn&gt;1463-9262&lt;/isbn&gt;&lt;accession-num&gt;WOS:000178388200027&lt;/accession-num&gt;&lt;urls&gt;&lt;related-urls&gt;&lt;url&gt;&amp;lt;Go to ISI&amp;gt;://WOS:000178388200027&lt;/url&gt;&lt;url&gt;http://pubs.rsc.org/en/content/articlepdf/2002/gc/b206472c&lt;/url&gt;&lt;/related-urls&gt;&lt;/urls&gt;&lt;electronic-resource-num&gt;10.1039/b206472c&lt;/electronic-resource-num&gt;&lt;language&gt;English&lt;/language&gt;&lt;/record&gt;&lt;/Cite&gt;&lt;/EndNote&gt;</w:instrText>
      </w:r>
      <w:r w:rsidRPr="00A122CA">
        <w:rPr>
          <w:lang w:val="en-GB"/>
        </w:rPr>
        <w:fldChar w:fldCharType="separate"/>
      </w:r>
      <w:r w:rsidR="00A122CA" w:rsidRPr="00A122CA">
        <w:rPr>
          <w:noProof/>
          <w:vertAlign w:val="superscript"/>
          <w:lang w:val="en-GB"/>
        </w:rPr>
        <w:t>[5a]</w:t>
      </w:r>
      <w:r w:rsidRPr="00A122CA">
        <w:fldChar w:fldCharType="end"/>
      </w:r>
      <w:r w:rsidRPr="00D31C3D">
        <w:rPr>
          <w:lang w:val="en-GB"/>
        </w:rPr>
        <w:t xml:space="preserve"> Hence, because only two solvent systems were considered in the study by Lee </w:t>
      </w:r>
      <w:r w:rsidRPr="00D31C3D">
        <w:rPr>
          <w:i/>
          <w:lang w:val="en-GB"/>
        </w:rPr>
        <w:t>et al.</w:t>
      </w:r>
      <w:r w:rsidRPr="00D31C3D">
        <w:rPr>
          <w:lang w:val="en-GB"/>
        </w:rPr>
        <w:t xml:space="preserve">, it is not clear whether their observations are evidence of a liquid-crystal effect on this reaction or simply a consequence of changing between the very different solvent systems of </w:t>
      </w:r>
      <w:proofErr w:type="spellStart"/>
      <w:r w:rsidRPr="00D31C3D">
        <w:rPr>
          <w:lang w:val="en-GB"/>
        </w:rPr>
        <w:t>EtOH</w:t>
      </w:r>
      <w:proofErr w:type="spellEnd"/>
      <w:r w:rsidRPr="00D31C3D">
        <w:rPr>
          <w:lang w:val="en-GB"/>
        </w:rPr>
        <w:t xml:space="preserve"> and the LCIL. In addition, the potential for </w:t>
      </w:r>
      <w:proofErr w:type="spellStart"/>
      <w:r w:rsidRPr="00D31C3D">
        <w:rPr>
          <w:lang w:val="en-GB"/>
        </w:rPr>
        <w:t>HCl</w:t>
      </w:r>
      <w:proofErr w:type="spellEnd"/>
      <w:r w:rsidRPr="00D31C3D">
        <w:rPr>
          <w:lang w:val="en-GB"/>
        </w:rPr>
        <w:t xml:space="preserve"> and/or significant H</w:t>
      </w:r>
      <w:r w:rsidRPr="00D31C3D">
        <w:rPr>
          <w:vertAlign w:val="subscript"/>
          <w:lang w:val="en-GB"/>
        </w:rPr>
        <w:t>2</w:t>
      </w:r>
      <w:r w:rsidRPr="00D31C3D">
        <w:rPr>
          <w:lang w:val="en-GB"/>
        </w:rPr>
        <w:t xml:space="preserve">O impurities in the LCIL used by Lee </w:t>
      </w:r>
      <w:r w:rsidRPr="00D31C3D">
        <w:rPr>
          <w:i/>
          <w:lang w:val="en-GB"/>
        </w:rPr>
        <w:t>et al.</w:t>
      </w:r>
      <w:r w:rsidRPr="00D31C3D">
        <w:rPr>
          <w:lang w:val="en-GB"/>
        </w:rPr>
        <w:t xml:space="preserve"> may complicate the analysis of these data.</w:t>
      </w:r>
    </w:p>
    <w:p w:rsidR="00D31C3D" w:rsidRPr="00D31C3D" w:rsidRDefault="00D31C3D" w:rsidP="00D31C3D">
      <w:pPr>
        <w:pStyle w:val="P1"/>
        <w:ind w:firstLine="425"/>
        <w:rPr>
          <w:lang w:val="en-GB"/>
        </w:rPr>
      </w:pPr>
      <w:r w:rsidRPr="00D31C3D">
        <w:rPr>
          <w:lang w:val="en-GB"/>
        </w:rPr>
        <w:t xml:space="preserve">A recent study by Do and </w:t>
      </w:r>
      <w:proofErr w:type="spellStart"/>
      <w:r w:rsidRPr="00D31C3D">
        <w:rPr>
          <w:lang w:val="en-GB"/>
        </w:rPr>
        <w:t>Schmitzer</w:t>
      </w:r>
      <w:proofErr w:type="spellEnd"/>
      <w:r w:rsidRPr="00D31C3D">
        <w:rPr>
          <w:lang w:val="en-GB"/>
        </w:rPr>
        <w:t xml:space="preserve"> showed that LCILs with layered </w:t>
      </w:r>
      <w:proofErr w:type="spellStart"/>
      <w:r w:rsidRPr="00D31C3D">
        <w:rPr>
          <w:lang w:val="en-GB"/>
        </w:rPr>
        <w:t>smectic</w:t>
      </w:r>
      <w:proofErr w:type="spellEnd"/>
      <w:r w:rsidRPr="00D31C3D">
        <w:rPr>
          <w:lang w:val="en-GB"/>
        </w:rPr>
        <w:t xml:space="preserve"> T (</w:t>
      </w:r>
      <w:proofErr w:type="spellStart"/>
      <w:r w:rsidRPr="00D31C3D">
        <w:rPr>
          <w:lang w:val="en-GB"/>
        </w:rPr>
        <w:t>SmT</w:t>
      </w:r>
      <w:proofErr w:type="spellEnd"/>
      <w:r w:rsidRPr="00D31C3D">
        <w:rPr>
          <w:lang w:val="en-GB"/>
        </w:rPr>
        <w:t xml:space="preserve">) phases can promote an </w:t>
      </w:r>
      <w:proofErr w:type="spellStart"/>
      <w:r w:rsidRPr="00D31C3D">
        <w:rPr>
          <w:lang w:val="en-GB"/>
        </w:rPr>
        <w:t>intramolecular</w:t>
      </w:r>
      <w:proofErr w:type="spellEnd"/>
      <w:r w:rsidRPr="00D31C3D">
        <w:rPr>
          <w:lang w:val="en-GB"/>
        </w:rPr>
        <w:t xml:space="preserve"> over an intermolecular DA reaction, when compared to a conventional isotropic IL ([C</w:t>
      </w:r>
      <w:r w:rsidRPr="00D31C3D">
        <w:rPr>
          <w:vertAlign w:val="subscript"/>
          <w:lang w:val="en-GB"/>
        </w:rPr>
        <w:t>4</w:t>
      </w:r>
      <w:r w:rsidRPr="00D31C3D">
        <w:rPr>
          <w:lang w:val="en-GB"/>
        </w:rPr>
        <w:t>mim][Tf</w:t>
      </w:r>
      <w:r w:rsidRPr="00D31C3D">
        <w:rPr>
          <w:vertAlign w:val="subscript"/>
          <w:lang w:val="en-GB"/>
        </w:rPr>
        <w:t>2</w:t>
      </w:r>
      <w:r w:rsidRPr="00D31C3D">
        <w:rPr>
          <w:lang w:val="en-GB"/>
        </w:rPr>
        <w:t>N]).</w:t>
      </w:r>
      <w:r w:rsidRPr="00A122CA">
        <w:rPr>
          <w:lang w:val="en-GB"/>
        </w:rPr>
        <w:fldChar w:fldCharType="begin"/>
      </w:r>
      <w:r w:rsidR="00A122CA">
        <w:rPr>
          <w:lang w:val="en-GB"/>
        </w:rPr>
        <w:instrText xml:space="preserve"> ADDIN EN.CITE &lt;EndNote&gt;&lt;Cite&gt;&lt;Author&gt;Do&lt;/Author&gt;&lt;Year&gt;2015&lt;/Year&gt;&lt;RecNum&gt;5649&lt;/RecNum&gt;&lt;DisplayText&gt;&lt;style face="superscript"&gt;[6]&lt;/style&gt;&lt;/DisplayText&gt;&lt;record&gt;&lt;rec-number&gt;5649&lt;/rec-number&gt;&lt;foreign-keys&gt;&lt;key app="EN" db-id="vt90d2v92fr0vhexde5v9seo0drtsr02fzrw" timestamp="1440584977"&gt;5649&lt;/key&gt;&lt;/foreign-keys&gt;&lt;ref-type name="Journal Article"&gt;17&lt;/ref-type&gt;&lt;contributors&gt;&lt;authors&gt;&lt;author&gt;Do, T. D.&lt;/author&gt;&lt;author&gt;Schmitzer, A. R.&lt;/author&gt;&lt;/authors&gt;&lt;/contributors&gt;&lt;auth-address&gt;Schmitzer, AR&amp;#xD;Univ Montreal, Dept Chim, Montreal, PQ H3C 3J7, Canada&amp;#xD;Univ Montreal, Dept Chim, Montreal, PQ H3C 3J7, Canada&amp;#xD;Univ Montreal, Dept Chim, Montreal, PQ H3C 3J7, Canada&lt;/auth-address&gt;&lt;titles&gt;&lt;title&gt;Intramolecular Diels Alder reactions in highly organized imidazolium salt-based ionic liquid crystals&lt;/title&gt;&lt;secondary-title&gt;Rsc Advances&lt;/secondary-title&gt;&lt;alt-title&gt;Rsc Adv&lt;/alt-title&gt;&lt;/titles&gt;&lt;periodical&gt;&lt;full-title&gt;Rsc Advances&lt;/full-title&gt;&lt;abbr-1&gt;RSC Adv.&lt;/abbr-1&gt;&lt;/periodical&gt;&lt;pages&gt;635-639&lt;/pages&gt;&lt;volume&gt;5&lt;/volume&gt;&lt;number&gt;1&lt;/number&gt;&lt;keywords&gt;&lt;keyword&gt;solvents&lt;/keyword&gt;&lt;keyword&gt;selectivity&lt;/keyword&gt;&lt;keyword&gt;efficient&lt;/keyword&gt;&lt;keyword&gt;bromides&lt;/keyword&gt;&lt;/keywords&gt;&lt;dates&gt;&lt;year&gt;2015&lt;/year&gt;&lt;/dates&gt;&lt;isbn&gt;2046-2069&lt;/isbn&gt;&lt;accession-num&gt;WOS:000345924600076&lt;/accession-num&gt;&lt;urls&gt;&lt;related-urls&gt;&lt;url&gt;&amp;lt;Go to ISI&amp;gt;://WOS:000345924600076&lt;/url&gt;&lt;url&gt;http://pubs.rsc.org/en/content/articlepdf/2015/ra/c4ra11693c&lt;/url&gt;&lt;/related-urls&gt;&lt;/urls&gt;&lt;electronic-resource-num&gt;10.1039/c4ra11693c&lt;/electronic-resource-num&gt;&lt;language&gt;English&lt;/language&gt;&lt;/record&gt;&lt;/Cite&gt;&lt;/EndNote&gt;</w:instrText>
      </w:r>
      <w:r w:rsidRPr="00A122CA">
        <w:rPr>
          <w:lang w:val="en-GB"/>
        </w:rPr>
        <w:fldChar w:fldCharType="separate"/>
      </w:r>
      <w:r w:rsidR="00A122CA" w:rsidRPr="00A122CA">
        <w:rPr>
          <w:noProof/>
          <w:vertAlign w:val="superscript"/>
          <w:lang w:val="en-GB"/>
        </w:rPr>
        <w:t>[6]</w:t>
      </w:r>
      <w:r w:rsidRPr="00A122CA">
        <w:fldChar w:fldCharType="end"/>
      </w:r>
      <w:r w:rsidRPr="00D31C3D">
        <w:rPr>
          <w:lang w:val="en-GB"/>
        </w:rPr>
        <w:t xml:space="preserve"> This is suggested to occur because the substrate conformation that leads to </w:t>
      </w:r>
      <w:proofErr w:type="spellStart"/>
      <w:r w:rsidRPr="00D31C3D">
        <w:rPr>
          <w:lang w:val="en-GB"/>
        </w:rPr>
        <w:t>intramolecular</w:t>
      </w:r>
      <w:proofErr w:type="spellEnd"/>
      <w:r w:rsidRPr="00D31C3D">
        <w:rPr>
          <w:lang w:val="en-GB"/>
        </w:rPr>
        <w:t xml:space="preserve"> reactivity is favoured in the LCIL and because substrate molecules are well dispersed so that bimolecular reactivity is disfavoured. While potentially compelling, this study only compared reactivity in one LCIL with one conventional IL, whose chemical structures are somewhat different and so there is still some potential for the chemical differences between the salts to play a role in the observed results, in addition to changes in ordering.</w:t>
      </w:r>
    </w:p>
    <w:p w:rsidR="00D31C3D" w:rsidRPr="005D1EBB" w:rsidRDefault="00D31C3D" w:rsidP="00D31C3D">
      <w:pPr>
        <w:pStyle w:val="P1"/>
        <w:ind w:firstLine="425"/>
      </w:pPr>
      <w:r w:rsidRPr="00D31C3D">
        <w:rPr>
          <w:lang w:val="en-GB"/>
        </w:rPr>
        <w:t xml:space="preserve">In order to shed more light on the possibility for ordered LCIL solvents to influence the outcome of a chemical reaction, we have re-investigated the DA reaction between </w:t>
      </w:r>
      <w:proofErr w:type="spellStart"/>
      <w:r w:rsidRPr="00D31C3D">
        <w:rPr>
          <w:lang w:val="en-GB"/>
        </w:rPr>
        <w:t>cyclopentadiene</w:t>
      </w:r>
      <w:proofErr w:type="spellEnd"/>
      <w:r w:rsidRPr="00D31C3D">
        <w:rPr>
          <w:lang w:val="en-GB"/>
        </w:rPr>
        <w:t xml:space="preserve"> and methyl acrylate in a range of ILs and LCILs. In particular, combinations of these solvents were chosen in order to allow the best possibility of distinguishing between anion effects, alkyl chain length effects and true liquid-crystalline effects on the </w:t>
      </w:r>
      <w:proofErr w:type="spellStart"/>
      <w:r w:rsidRPr="00D31C3D">
        <w:rPr>
          <w:lang w:val="en-GB"/>
        </w:rPr>
        <w:t>stereochemical</w:t>
      </w:r>
      <w:proofErr w:type="spellEnd"/>
      <w:r w:rsidRPr="00D31C3D">
        <w:rPr>
          <w:lang w:val="en-GB"/>
        </w:rPr>
        <w:t xml:space="preserve"> outcome of this reaction. This reaction was chosen because benchmark data from the </w:t>
      </w:r>
      <w:proofErr w:type="spellStart"/>
      <w:r w:rsidRPr="00D31C3D">
        <w:rPr>
          <w:lang w:val="en-GB"/>
        </w:rPr>
        <w:t>Welton</w:t>
      </w:r>
      <w:proofErr w:type="spellEnd"/>
      <w:r w:rsidRPr="00A122CA">
        <w:rPr>
          <w:lang w:val="en-GB"/>
        </w:rPr>
        <w:fldChar w:fldCharType="begin"/>
      </w:r>
      <w:r w:rsidR="00A122CA">
        <w:rPr>
          <w:lang w:val="en-GB"/>
        </w:rPr>
        <w:instrText xml:space="preserve"> ADDIN EN.CITE &lt;EndNote&gt;&lt;Cite&gt;&lt;Author&gt;Aggarwal&lt;/Author&gt;&lt;Year&gt;2002&lt;/Year&gt;&lt;RecNum&gt;5658&lt;/RecNum&gt;&lt;DisplayText&gt;&lt;style face="superscript"&gt;[5a]&lt;/style&gt;&lt;/DisplayText&gt;&lt;record&gt;&lt;rec-number&gt;5658&lt;/rec-number&gt;&lt;foreign-keys&gt;&lt;key app="EN" db-id="vt90d2v92fr0vhexde5v9seo0drtsr02fzrw" timestamp="1440585768"&gt;5658&lt;/key&gt;&lt;/foreign-keys&gt;&lt;ref-type name="Journal Article"&gt;17&lt;/ref-type&gt;&lt;contributors&gt;&lt;authors&gt;&lt;author&gt;Aggarwal, A.&lt;/author&gt;&lt;author&gt;Lancaster, N. L.&lt;/author&gt;&lt;author&gt;Sethi, A. R.&lt;/author&gt;&lt;author&gt;Welton, T.&lt;/author&gt;&lt;/authors&gt;&lt;/contributors&gt;&lt;auth-address&gt;Aggarwal, A&amp;#xD;Univ London Imperial Coll Sci &amp;amp; Technol, Dept Chem, London SW7 2AY, England&amp;#xD;Univ London Imperial Coll Sci &amp;amp; Technol, Dept Chem, London SW7 2AY, England&amp;#xD;Univ London Imperial Coll Sci &amp;amp; Technol, Dept Chem, London SW7 2AY, England&lt;/auth-address&gt;&lt;titles&gt;&lt;title&gt;The role of hydrogen bonding in controlling the selectivity of Diels-Alder reactions in room-temperature ionic liquids&lt;/title&gt;&lt;secondary-title&gt;Green Chemistry&lt;/secondary-title&gt;&lt;alt-title&gt;Green Chem&lt;/alt-title&gt;&lt;/titles&gt;&lt;periodical&gt;&lt;full-title&gt;Green Chemistry&lt;/full-title&gt;&lt;abbr-1&gt;Green Chem.&lt;/abbr-1&gt;&lt;abbr-2&gt;Green Chem&lt;/abbr-2&gt;&lt;/periodical&gt;&lt;alt-periodical&gt;&lt;full-title&gt;Green Chemistry&lt;/full-title&gt;&lt;abbr-1&gt;Green Chem.&lt;/abbr-1&gt;&lt;abbr-2&gt;Green Chem&lt;/abbr-2&gt;&lt;/alt-periodical&gt;&lt;pages&gt;517-520&lt;/pages&gt;&lt;volume&gt;4&lt;/volume&gt;&lt;number&gt;5&lt;/number&gt;&lt;keywords&gt;&lt;keyword&gt;acceleration&lt;/keyword&gt;&lt;keyword&gt;enhancement&lt;/keyword&gt;&lt;keyword&gt;solvents&lt;/keyword&gt;&lt;keyword&gt;water&lt;/keyword&gt;&lt;/keywords&gt;&lt;dates&gt;&lt;year&gt;2002&lt;/year&gt;&lt;/dates&gt;&lt;isbn&gt;1463-9262&lt;/isbn&gt;&lt;accession-num&gt;WOS:000178388200027&lt;/accession-num&gt;&lt;urls&gt;&lt;related-urls&gt;&lt;url&gt;&amp;lt;Go to ISI&amp;gt;://WOS:000178388200027&lt;/url&gt;&lt;url&gt;http://pubs.rsc.org/en/content/articlepdf/2002/gc/b206472c&lt;/url&gt;&lt;/related-urls&gt;&lt;/urls&gt;&lt;electronic-resource-num&gt;10.1039/b206472c&lt;/electronic-resource-num&gt;&lt;language&gt;English&lt;/language&gt;&lt;/record&gt;&lt;/Cite&gt;&lt;/EndNote&gt;</w:instrText>
      </w:r>
      <w:r w:rsidRPr="00A122CA">
        <w:rPr>
          <w:lang w:val="en-GB"/>
        </w:rPr>
        <w:fldChar w:fldCharType="separate"/>
      </w:r>
      <w:r w:rsidR="00A122CA" w:rsidRPr="00A122CA">
        <w:rPr>
          <w:noProof/>
          <w:vertAlign w:val="superscript"/>
          <w:lang w:val="en-GB"/>
        </w:rPr>
        <w:t>[5a]</w:t>
      </w:r>
      <w:r w:rsidRPr="00A122CA">
        <w:fldChar w:fldCharType="end"/>
      </w:r>
      <w:r w:rsidRPr="00D31C3D">
        <w:rPr>
          <w:lang w:val="en-GB"/>
        </w:rPr>
        <w:t xml:space="preserve"> and Dyson</w:t>
      </w:r>
      <w:r w:rsidRPr="00A122CA">
        <w:rPr>
          <w:lang w:val="en-GB"/>
        </w:rPr>
        <w:fldChar w:fldCharType="begin">
          <w:fldData xml:space="preserve">PEVuZE5vdGU+PENpdGU+PEF1dGhvcj5WaWRpczwvQXV0aG9yPjxZZWFyPjIwMDU8L1llYXI+PFJl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</w:fldData>
        </w:fldChar>
      </w:r>
      <w:r w:rsidR="00A122CA">
        <w:rPr>
          <w:lang w:val="en-GB"/>
        </w:rPr>
        <w:instrText xml:space="preserve"> ADDIN EN.CITE </w:instrText>
      </w:r>
      <w:r w:rsidR="00A122CA">
        <w:rPr>
          <w:lang w:val="en-GB"/>
        </w:rPr>
        <w:fldChar w:fldCharType="begin">
          <w:fldData xml:space="preserve">PEVuZE5vdGU+PENpdGU+PEF1dGhvcj5WaWRpczwvQXV0aG9yPjxZZWFyPjIwMDU8L1llYXI+PFJl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</w:fldData>
        </w:fldChar>
      </w:r>
      <w:r w:rsidR="00A122CA">
        <w:rPr>
          <w:lang w:val="en-GB"/>
        </w:rPr>
        <w:instrText xml:space="preserve"> ADDIN EN.CITE.DATA </w:instrText>
      </w:r>
      <w:r w:rsidR="00A122CA">
        <w:rPr>
          <w:lang w:val="en-GB"/>
        </w:rPr>
      </w:r>
      <w:r w:rsidR="00A122CA">
        <w:rPr>
          <w:lang w:val="en-GB"/>
        </w:rPr>
        <w:fldChar w:fldCharType="end"/>
      </w:r>
      <w:r w:rsidRPr="00A122CA">
        <w:rPr>
          <w:lang w:val="en-GB"/>
        </w:rPr>
      </w:r>
      <w:r w:rsidRPr="00A122CA">
        <w:rPr>
          <w:lang w:val="en-GB"/>
        </w:rPr>
        <w:fldChar w:fldCharType="separate"/>
      </w:r>
      <w:r w:rsidR="00A122CA" w:rsidRPr="00A122CA">
        <w:rPr>
          <w:noProof/>
          <w:vertAlign w:val="superscript"/>
          <w:lang w:val="en-GB"/>
        </w:rPr>
        <w:t>[5d]</w:t>
      </w:r>
      <w:r w:rsidRPr="00A122CA">
        <w:fldChar w:fldCharType="end"/>
      </w:r>
      <w:r w:rsidRPr="00D31C3D">
        <w:rPr>
          <w:lang w:val="en-GB"/>
        </w:rPr>
        <w:t xml:space="preserve"> groups were available for some of the ILs used, which allowed us to gain confidence in the results, by comparison with previous established reactions.</w:t>
      </w:r>
    </w:p>
    <w:p w:rsidR="00C00B45" w:rsidRDefault="00C00B45" w:rsidP="00C00B45">
      <w:pPr>
        <w:pStyle w:val="H1"/>
      </w:pPr>
      <w:r>
        <w:t>Results and Discussion</w:t>
      </w:r>
    </w:p>
    <w:p w:rsidR="00D31C3D" w:rsidRPr="00D31C3D" w:rsidRDefault="00D31C3D" w:rsidP="00D31C3D">
      <w:pPr>
        <w:pStyle w:val="P1"/>
        <w:rPr>
          <w:lang w:val="en-GB"/>
        </w:rPr>
      </w:pPr>
      <w:r w:rsidRPr="00D31C3D">
        <w:rPr>
          <w:lang w:val="en-GB"/>
        </w:rPr>
        <w:lastRenderedPageBreak/>
        <w:t xml:space="preserve">The DA reaction between </w:t>
      </w:r>
      <w:proofErr w:type="spellStart"/>
      <w:r w:rsidRPr="00D31C3D">
        <w:rPr>
          <w:lang w:val="en-GB"/>
        </w:rPr>
        <w:t>cyclopentadiene</w:t>
      </w:r>
      <w:proofErr w:type="spellEnd"/>
      <w:r w:rsidRPr="00D31C3D">
        <w:rPr>
          <w:lang w:val="en-GB"/>
        </w:rPr>
        <w:t xml:space="preserve"> and methyl acrylate proceeds </w:t>
      </w:r>
      <w:r w:rsidRPr="00D31C3D">
        <w:rPr>
          <w:i/>
          <w:lang w:val="en-GB"/>
        </w:rPr>
        <w:t>via</w:t>
      </w:r>
      <w:r w:rsidRPr="00D31C3D">
        <w:rPr>
          <w:lang w:val="en-GB"/>
        </w:rPr>
        <w:t xml:space="preserve"> a highly ordered transition state, which can have either an </w:t>
      </w:r>
      <w:proofErr w:type="spellStart"/>
      <w:r w:rsidRPr="00D31C3D">
        <w:rPr>
          <w:i/>
          <w:lang w:val="en-GB"/>
        </w:rPr>
        <w:t>endo</w:t>
      </w:r>
      <w:proofErr w:type="spellEnd"/>
      <w:r w:rsidRPr="00D31C3D">
        <w:rPr>
          <w:lang w:val="en-GB"/>
        </w:rPr>
        <w:t xml:space="preserve"> or </w:t>
      </w:r>
      <w:proofErr w:type="spellStart"/>
      <w:r w:rsidRPr="00D31C3D">
        <w:rPr>
          <w:i/>
          <w:lang w:val="en-GB"/>
        </w:rPr>
        <w:t>exo</w:t>
      </w:r>
      <w:proofErr w:type="spellEnd"/>
      <w:r w:rsidRPr="00D31C3D">
        <w:rPr>
          <w:lang w:val="en-GB"/>
        </w:rPr>
        <w:t xml:space="preserve"> geometry, leading to two different </w:t>
      </w:r>
      <w:proofErr w:type="spellStart"/>
      <w:r w:rsidRPr="00D31C3D">
        <w:rPr>
          <w:lang w:val="en-GB"/>
        </w:rPr>
        <w:t>stereochemical</w:t>
      </w:r>
      <w:proofErr w:type="spellEnd"/>
      <w:r w:rsidRPr="00D31C3D">
        <w:rPr>
          <w:lang w:val="en-GB"/>
        </w:rPr>
        <w:t xml:space="preserve"> outcomes (figure 1). It was anticipated that such ordered transition states would interact in different ways with the ordered structure provided by a LCIL solvent, leading to differences in the </w:t>
      </w:r>
      <w:proofErr w:type="spellStart"/>
      <w:r w:rsidRPr="00D31C3D">
        <w:rPr>
          <w:lang w:val="en-GB"/>
        </w:rPr>
        <w:t>stereochemical</w:t>
      </w:r>
      <w:proofErr w:type="spellEnd"/>
      <w:r w:rsidRPr="00D31C3D">
        <w:rPr>
          <w:lang w:val="en-GB"/>
        </w:rPr>
        <w:t xml:space="preserve"> outcome of the reaction compared to isotropic reaction media.</w:t>
      </w:r>
    </w:p>
    <w:p w:rsidR="00D31C3D" w:rsidRPr="0034496B" w:rsidRDefault="00120E01" w:rsidP="00D31C3D">
      <w:pPr>
        <w:spacing w:before="360"/>
        <w:rPr>
          <w:rFonts w:ascii="Arial" w:hAnsi="Arial" w:cs="Arial"/>
          <w:color w:val="FF0000"/>
          <w:sz w:val="14"/>
          <w:szCs w:val="16"/>
          <w:lang w:val="en-GB"/>
        </w:rPr>
      </w:pPr>
      <w:r w:rsidRPr="00ED624C">
        <w:object w:dxaOrig="7651" w:dyaOrig="4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19.7pt" o:ole="">
            <v:imagedata r:id="rId16" o:title=""/>
          </v:shape>
          <o:OLEObject Type="Embed" ProgID="ChemDraw.Document.6.0" ShapeID="_x0000_i1025" DrawAspect="Content" ObjectID="_1528024594" r:id="rId17"/>
        </w:object>
      </w:r>
    </w:p>
    <w:p w:rsidR="00D31C3D" w:rsidRDefault="00D31C3D" w:rsidP="00D31C3D">
      <w:pPr>
        <w:pStyle w:val="FigureCaption"/>
      </w:pPr>
      <w:r w:rsidRPr="00B11686">
        <w:rPr>
          <w:b/>
        </w:rPr>
        <w:t>Figure 1.</w:t>
      </w:r>
      <w:r w:rsidRPr="00C2552A">
        <w:t xml:space="preserve"> </w:t>
      </w:r>
      <w:r w:rsidR="009026AC" w:rsidRPr="009026AC">
        <w:rPr>
          <w:lang w:val="de-DE"/>
        </w:rPr>
        <w:t xml:space="preserve">The </w:t>
      </w:r>
      <w:r w:rsidR="009026AC" w:rsidRPr="009026AC">
        <w:rPr>
          <w:i/>
          <w:lang w:val="de-DE"/>
        </w:rPr>
        <w:t>endo</w:t>
      </w:r>
      <w:r w:rsidR="009026AC" w:rsidRPr="009026AC">
        <w:rPr>
          <w:lang w:val="de-DE"/>
        </w:rPr>
        <w:t xml:space="preserve"> and </w:t>
      </w:r>
      <w:r w:rsidR="009026AC" w:rsidRPr="009026AC">
        <w:rPr>
          <w:i/>
          <w:lang w:val="de-DE"/>
        </w:rPr>
        <w:t>exo</w:t>
      </w:r>
      <w:r w:rsidR="009026AC" w:rsidRPr="009026AC">
        <w:rPr>
          <w:lang w:val="de-DE"/>
        </w:rPr>
        <w:t xml:space="preserve"> transition-state structures and their products for the DA reaction between cyclopentadiene and methyl acrylate.</w:t>
      </w:r>
    </w:p>
    <w:p w:rsidR="00D80821" w:rsidRDefault="00D31C3D" w:rsidP="00291743">
      <w:pPr>
        <w:pStyle w:val="P1"/>
        <w:ind w:firstLine="425"/>
      </w:pPr>
      <w:r w:rsidRPr="00D31C3D">
        <w:rPr>
          <w:lang w:val="en-GB"/>
        </w:rPr>
        <w:t xml:space="preserve">DA reactions such as this have been studied in detail in conventional solvents and the </w:t>
      </w:r>
      <w:proofErr w:type="spellStart"/>
      <w:r w:rsidRPr="00D31C3D">
        <w:rPr>
          <w:i/>
          <w:lang w:val="en-GB"/>
        </w:rPr>
        <w:t>endo</w:t>
      </w:r>
      <w:proofErr w:type="gramStart"/>
      <w:r w:rsidRPr="00D31C3D">
        <w:rPr>
          <w:lang w:val="en-GB"/>
        </w:rPr>
        <w:t>:</w:t>
      </w:r>
      <w:r w:rsidRPr="00D31C3D">
        <w:rPr>
          <w:i/>
          <w:lang w:val="en-GB"/>
        </w:rPr>
        <w:t>exo</w:t>
      </w:r>
      <w:proofErr w:type="spellEnd"/>
      <w:proofErr w:type="gramEnd"/>
      <w:r w:rsidRPr="00D31C3D">
        <w:rPr>
          <w:lang w:val="en-GB"/>
        </w:rPr>
        <w:t xml:space="preserve"> product ratio is known to be sensitive to the solvent used.</w:t>
      </w:r>
      <w:r w:rsidRPr="00A122CA">
        <w:rPr>
          <w:lang w:val="en-GB"/>
        </w:rPr>
        <w:fldChar w:fldCharType="begin">
          <w:fldData xml:space="preserve">PEVuZE5vdGU+PENpdGU+PEF1dGhvcj5CZXJzb248L0F1dGhvcj48WWVhcj4xOTYyPC9ZZWFyPjxS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b2MuPC9hYmJyLTE+PC9wZXJpb2RpY2FsPjxwYWdlcz4yOTctJmFtcDs8L3BhZ2VzPjx2b2x1bWU+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L2FiYnItMT48L3BlcmlvZGljYWw+PHBhZ2VzPjg3ODAtODc4NzwvcGFnZXM+PHZvbHVtZT4xMTU8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</w:fldData>
        </w:fldChar>
      </w:r>
      <w:r w:rsidR="00A122CA">
        <w:rPr>
          <w:lang w:val="en-GB"/>
        </w:rPr>
        <w:instrText xml:space="preserve"> ADDIN EN.CITE </w:instrText>
      </w:r>
      <w:r w:rsidR="00A122CA">
        <w:rPr>
          <w:lang w:val="en-GB"/>
        </w:rPr>
        <w:fldChar w:fldCharType="begin">
          <w:fldData xml:space="preserve">PEVuZE5vdGU+PENpdGU+PEF1dGhvcj5CZXJzb248L0F1dGhvcj48WWVhcj4xOTYyPC9ZZWFyPjxS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b2MuPC9hYmJyLTE+PC9wZXJpb2RpY2FsPjxwYWdlcz4yOTctJmFtcDs8L3BhZ2VzPjx2b2x1bWU+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L2FiYnItMT48L3BlcmlvZGljYWw+PHBhZ2VzPjg3ODAtODc4NzwvcGFnZXM+PHZvbHVtZT4xMTU8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</w:fldData>
        </w:fldChar>
      </w:r>
      <w:r w:rsidR="00A122CA">
        <w:rPr>
          <w:lang w:val="en-GB"/>
        </w:rPr>
        <w:instrText xml:space="preserve"> ADDIN EN.CITE.DATA </w:instrText>
      </w:r>
      <w:r w:rsidR="00A122CA">
        <w:rPr>
          <w:lang w:val="en-GB"/>
        </w:rPr>
      </w:r>
      <w:r w:rsidR="00A122CA">
        <w:rPr>
          <w:lang w:val="en-GB"/>
        </w:rPr>
        <w:fldChar w:fldCharType="end"/>
      </w:r>
      <w:r w:rsidRPr="00A122CA">
        <w:rPr>
          <w:lang w:val="en-GB"/>
        </w:rPr>
      </w:r>
      <w:r w:rsidRPr="00A122CA">
        <w:rPr>
          <w:lang w:val="en-GB"/>
        </w:rPr>
        <w:fldChar w:fldCharType="separate"/>
      </w:r>
      <w:r w:rsidR="00A122CA" w:rsidRPr="00A122CA">
        <w:rPr>
          <w:noProof/>
          <w:vertAlign w:val="superscript"/>
          <w:lang w:val="en-GB"/>
        </w:rPr>
        <w:t>[7]</w:t>
      </w:r>
      <w:r w:rsidRPr="00A122CA">
        <w:fldChar w:fldCharType="end"/>
      </w:r>
      <w:r w:rsidRPr="00D31C3D">
        <w:rPr>
          <w:lang w:val="en-GB"/>
        </w:rPr>
        <w:t xml:space="preserve"> However, there tends to be a preference for the </w:t>
      </w:r>
      <w:proofErr w:type="spellStart"/>
      <w:r w:rsidRPr="00D31C3D">
        <w:rPr>
          <w:i/>
          <w:lang w:val="en-GB"/>
        </w:rPr>
        <w:t>endo</w:t>
      </w:r>
      <w:proofErr w:type="spellEnd"/>
      <w:r w:rsidRPr="00D31C3D">
        <w:rPr>
          <w:lang w:val="en-GB"/>
        </w:rPr>
        <w:t xml:space="preserve"> product in many of these reactions (the so-called '</w:t>
      </w:r>
      <w:proofErr w:type="spellStart"/>
      <w:r w:rsidRPr="00D31C3D">
        <w:rPr>
          <w:i/>
          <w:lang w:val="en-GB"/>
        </w:rPr>
        <w:t>endo</w:t>
      </w:r>
      <w:proofErr w:type="spellEnd"/>
      <w:r w:rsidRPr="00D31C3D">
        <w:rPr>
          <w:lang w:val="en-GB"/>
        </w:rPr>
        <w:t xml:space="preserve"> rule'). The origin of this effect has been the subject of much debate and factors such as secondary orbital interactions and unfavourable steric interactions between oxygen atoms on the </w:t>
      </w:r>
      <w:proofErr w:type="spellStart"/>
      <w:r w:rsidRPr="00D31C3D">
        <w:rPr>
          <w:lang w:val="en-GB"/>
        </w:rPr>
        <w:t>dienophile</w:t>
      </w:r>
      <w:proofErr w:type="spellEnd"/>
      <w:r w:rsidRPr="00D31C3D">
        <w:rPr>
          <w:lang w:val="en-GB"/>
        </w:rPr>
        <w:t xml:space="preserve"> and the methylene protons on </w:t>
      </w:r>
      <w:proofErr w:type="spellStart"/>
      <w:r w:rsidRPr="00D31C3D">
        <w:rPr>
          <w:lang w:val="en-GB"/>
        </w:rPr>
        <w:t>cyclopentadiene</w:t>
      </w:r>
      <w:proofErr w:type="spellEnd"/>
      <w:r w:rsidRPr="00D31C3D">
        <w:rPr>
          <w:lang w:val="en-GB"/>
        </w:rPr>
        <w:t xml:space="preserve"> in the </w:t>
      </w:r>
      <w:proofErr w:type="spellStart"/>
      <w:r w:rsidRPr="00D31C3D">
        <w:rPr>
          <w:i/>
          <w:lang w:val="en-GB"/>
        </w:rPr>
        <w:t>exo</w:t>
      </w:r>
      <w:proofErr w:type="spellEnd"/>
      <w:r w:rsidRPr="00D31C3D">
        <w:rPr>
          <w:lang w:val="en-GB"/>
        </w:rPr>
        <w:t xml:space="preserve"> transition state are likely to play a role.</w:t>
      </w:r>
      <w:r w:rsidRPr="00A122CA">
        <w:rPr>
          <w:lang w:val="en-GB"/>
        </w:rPr>
        <w:fldChar w:fldCharType="begin"/>
      </w:r>
      <w:r w:rsidR="00A122CA">
        <w:rPr>
          <w:lang w:val="en-GB"/>
        </w:rPr>
        <w:instrText xml:space="preserve"> ADDIN EN.CITE &lt;EndNote&gt;&lt;Cite&gt;&lt;Author&gt;Fernandez&lt;/Author&gt;&lt;Year&gt;2014&lt;/Year&gt;&lt;RecNum&gt;3776&lt;/RecNum&gt;&lt;DisplayText&gt;&lt;style face="superscript"&gt;[8]&lt;/style&gt;&lt;/DisplayText&gt;&lt;record&gt;&lt;rec-number&gt;3776&lt;/rec-number&gt;&lt;foreign-keys&gt;&lt;key app="EN" db-id="vt90d2v92fr0vhexde5v9seo0drtsr02fzrw" timestamp="1413454096"&gt;3776&lt;/key&gt;&lt;/foreign-keys&gt;&lt;ref-type name="Journal Article"&gt;17&lt;/ref-type&gt;&lt;contributors&gt;&lt;authors&gt;&lt;author&gt;Fernandez, I.&lt;/author&gt;&lt;author&gt;Bickelhaupt, F. M.&lt;/author&gt;&lt;/authors&gt;&lt;/contributors&gt;&lt;titles&gt;&lt;title&gt;Origin of the &amp;quot;Endo Rule&amp;quot; in Diels-Alder Reactions&lt;/title&gt;&lt;secondary-title&gt;Journal of Computational Chemistry&lt;/secondary-title&gt;&lt;/titles&gt;&lt;periodical&gt;&lt;full-title&gt;Journal of Computational Chemistry&lt;/full-title&gt;&lt;abbr-1&gt;J. Comput. Chem.&lt;/abbr-1&gt;&lt;abbr-2&gt;J Comput Chem&lt;/abbr-2&gt;&lt;/periodical&gt;&lt;pages&gt;371-376&lt;/pages&gt;&lt;volume&gt;35&lt;/volume&gt;&lt;number&gt;5&lt;/number&gt;&lt;dates&gt;&lt;year&gt;2014&lt;/year&gt;&lt;pub-dates&gt;&lt;date&gt;Feb&lt;/date&gt;&lt;/pub-dates&gt;&lt;/dates&gt;&lt;isbn&gt;0192-8651&lt;/isbn&gt;&lt;accession-num&gt;WOS:000329924800003&lt;/accession-num&gt;&lt;urls&gt;&lt;related-urls&gt;&lt;url&gt;&amp;lt;Go to ISI&amp;gt;://WOS:000329924800003&lt;/url&gt;&lt;url&gt;http://onlinelibrary.wiley.com/store/10.1002/jcc.23500/asset/jcc23500.pdf?v=1&amp;amp;t=i1by34oy&amp;amp;s=9000f2aed49876460726c37ef515d26d6d352ea8&lt;/url&gt;&lt;/related-urls&gt;&lt;/urls&gt;&lt;electronic-resource-num&gt;10.1002/jcc.23500&lt;/electronic-resource-num&gt;&lt;/record&gt;&lt;/Cite&gt;&lt;/EndNote&gt;</w:instrText>
      </w:r>
      <w:r w:rsidRPr="00A122CA">
        <w:rPr>
          <w:lang w:val="en-GB"/>
        </w:rPr>
        <w:fldChar w:fldCharType="separate"/>
      </w:r>
      <w:r w:rsidR="00A122CA" w:rsidRPr="00A122CA">
        <w:rPr>
          <w:noProof/>
          <w:vertAlign w:val="superscript"/>
          <w:lang w:val="en-GB"/>
        </w:rPr>
        <w:t>[8]</w:t>
      </w:r>
      <w:r w:rsidRPr="00A122CA">
        <w:fldChar w:fldCharType="end"/>
      </w:r>
      <w:r w:rsidRPr="00D31C3D">
        <w:rPr>
          <w:lang w:val="en-GB"/>
        </w:rPr>
        <w:t xml:space="preserve"> A number of studies have explored DA reactions involving </w:t>
      </w:r>
      <w:proofErr w:type="spellStart"/>
      <w:r w:rsidRPr="00D31C3D">
        <w:rPr>
          <w:lang w:val="en-GB"/>
        </w:rPr>
        <w:t>cyclopentadiene</w:t>
      </w:r>
      <w:proofErr w:type="spellEnd"/>
      <w:r w:rsidRPr="00D31C3D">
        <w:rPr>
          <w:lang w:val="en-GB"/>
        </w:rPr>
        <w:t xml:space="preserve"> in ILs.</w:t>
      </w:r>
      <w:r w:rsidRPr="00D31C3D">
        <w:rPr>
          <w:lang w:val="en-GB"/>
        </w:rPr>
        <w:fldChar w:fldCharType="begin">
          <w:fldData xml:space="preserve">ZT48Y29udHJpYnV0b3JzPjxhdXRob3JzPjxhdXRob3I+Tm9idW9rYSwgSy48L2F1dGhvcj48YXV0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</w:fldData>
        </w:fldChar>
      </w:r>
      <w:r w:rsidR="00A122CA">
        <w:rPr>
          <w:lang w:val="en-GB"/>
        </w:rPr>
        <w:instrText xml:space="preserve"> ADDIN EN.CITE </w:instrText>
      </w:r>
      <w:r w:rsidR="00A122CA">
        <w:rPr>
          <w:lang w:val="en-GB"/>
        </w:rPr>
        <w:fldChar w:fldCharType="begin">
          <w:fldData xml:space="preserve">PEVuZE5vdGU+PENpdGU+PEF1dGhvcj5KYWVnZXI8L0F1dGhvcj48WWVhcj4xOTg5PC9ZZWFyPjxS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==
</w:fldData>
        </w:fldChar>
      </w:r>
      <w:r w:rsidR="00A122CA">
        <w:rPr>
          <w:lang w:val="en-GB"/>
        </w:rPr>
        <w:instrText xml:space="preserve"> ADDIN EN.CITE.DATA </w:instrText>
      </w:r>
      <w:r w:rsidR="00A122CA">
        <w:rPr>
          <w:lang w:val="en-GB"/>
        </w:rPr>
      </w:r>
      <w:r w:rsidR="00A122CA">
        <w:rPr>
          <w:lang w:val="en-GB"/>
        </w:rPr>
        <w:fldChar w:fldCharType="end"/>
      </w:r>
      <w:r w:rsidR="00A122CA">
        <w:rPr>
          <w:lang w:val="en-GB"/>
        </w:rPr>
        <w:fldChar w:fldCharType="begin">
          <w:fldData xml:space="preserve">ZT48Y29udHJpYnV0b3JzPjxhdXRob3JzPjxhdXRob3I+Tm9idW9rYSwgSy48L2F1dGhvcj48YXV0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</w:fldData>
        </w:fldChar>
      </w:r>
      <w:r w:rsidR="00A122CA">
        <w:rPr>
          <w:lang w:val="en-GB"/>
        </w:rPr>
        <w:instrText xml:space="preserve"> ADDIN EN.CITE.DATA </w:instrText>
      </w:r>
      <w:r w:rsidR="00A122CA">
        <w:rPr>
          <w:lang w:val="en-GB"/>
        </w:rPr>
      </w:r>
      <w:r w:rsidR="00A122CA">
        <w:rPr>
          <w:lang w:val="en-GB"/>
        </w:rPr>
        <w:fldChar w:fldCharType="end"/>
      </w:r>
      <w:r w:rsidRPr="00D31C3D">
        <w:rPr>
          <w:lang w:val="en-GB"/>
        </w:rPr>
      </w:r>
      <w:r w:rsidRPr="00D31C3D">
        <w:rPr>
          <w:lang w:val="en-GB"/>
        </w:rPr>
        <w:fldChar w:fldCharType="separate"/>
      </w:r>
      <w:r w:rsidR="00A122CA" w:rsidRPr="00A122CA">
        <w:rPr>
          <w:noProof/>
          <w:vertAlign w:val="superscript"/>
          <w:lang w:val="en-GB"/>
        </w:rPr>
        <w:t>[5, 9]</w:t>
      </w:r>
      <w:r w:rsidRPr="00D31C3D">
        <w:fldChar w:fldCharType="end"/>
      </w:r>
      <w:r w:rsidRPr="00D31C3D">
        <w:rPr>
          <w:lang w:val="en-GB"/>
        </w:rPr>
        <w:t xml:space="preserve"> As with conventional solvents, there is a general preference for the </w:t>
      </w:r>
      <w:proofErr w:type="spellStart"/>
      <w:r w:rsidRPr="00D31C3D">
        <w:rPr>
          <w:i/>
          <w:lang w:val="en-GB"/>
        </w:rPr>
        <w:t>endo</w:t>
      </w:r>
      <w:proofErr w:type="spellEnd"/>
      <w:r w:rsidRPr="00D31C3D">
        <w:rPr>
          <w:lang w:val="en-GB"/>
        </w:rPr>
        <w:t xml:space="preserve"> product when ILs are used as reaction media, but the observed </w:t>
      </w:r>
      <w:proofErr w:type="spellStart"/>
      <w:r w:rsidRPr="00D31C3D">
        <w:rPr>
          <w:i/>
          <w:lang w:val="en-GB"/>
        </w:rPr>
        <w:t>endo</w:t>
      </w:r>
      <w:proofErr w:type="gramStart"/>
      <w:r w:rsidRPr="00D31C3D">
        <w:rPr>
          <w:lang w:val="en-GB"/>
        </w:rPr>
        <w:t>:</w:t>
      </w:r>
      <w:r w:rsidRPr="00D31C3D">
        <w:rPr>
          <w:i/>
          <w:lang w:val="en-GB"/>
        </w:rPr>
        <w:t>exo</w:t>
      </w:r>
      <w:proofErr w:type="spellEnd"/>
      <w:proofErr w:type="gramEnd"/>
      <w:r w:rsidRPr="00D31C3D">
        <w:rPr>
          <w:lang w:val="en-GB"/>
        </w:rPr>
        <w:t xml:space="preserve"> ratios are strongly dependent on the nature of the IL used (see table 1 for examples).</w:t>
      </w:r>
      <w:r w:rsidR="00291743">
        <w:rPr>
          <w:lang w:val="en-GB"/>
        </w:rPr>
        <w:t xml:space="preserve"> </w:t>
      </w:r>
      <w:proofErr w:type="spellStart"/>
      <w:r w:rsidR="00291743" w:rsidRPr="00ED624C">
        <w:t>Welton</w:t>
      </w:r>
      <w:proofErr w:type="spellEnd"/>
      <w:r w:rsidR="00291743" w:rsidRPr="00ED624C">
        <w:t xml:space="preserve"> </w:t>
      </w:r>
      <w:r w:rsidR="00291743" w:rsidRPr="00ED624C">
        <w:rPr>
          <w:i/>
        </w:rPr>
        <w:t>et al.</w:t>
      </w:r>
      <w:r w:rsidR="00291743" w:rsidRPr="00ED624C">
        <w:t xml:space="preserve"> have suggested that hydrogen bonding between the acidic C-2 proton of </w:t>
      </w:r>
      <w:proofErr w:type="spellStart"/>
      <w:r w:rsidR="00291743" w:rsidRPr="00ED624C">
        <w:t>imidazolium</w:t>
      </w:r>
      <w:proofErr w:type="spellEnd"/>
      <w:r w:rsidR="00291743" w:rsidRPr="00ED624C">
        <w:t xml:space="preserve">-based ILs and the carbonyl oxygen of methyl acrylate particularly </w:t>
      </w:r>
      <w:proofErr w:type="spellStart"/>
      <w:r w:rsidR="00291743" w:rsidRPr="00ED624C">
        <w:t>stabilises</w:t>
      </w:r>
      <w:proofErr w:type="spellEnd"/>
      <w:r w:rsidR="00291743" w:rsidRPr="00ED624C">
        <w:t xml:space="preserve"> the </w:t>
      </w:r>
      <w:proofErr w:type="spellStart"/>
      <w:r w:rsidR="00291743" w:rsidRPr="00ED624C">
        <w:rPr>
          <w:i/>
        </w:rPr>
        <w:t>endo</w:t>
      </w:r>
      <w:proofErr w:type="spellEnd"/>
      <w:r w:rsidR="00291743" w:rsidRPr="00ED624C">
        <w:t xml:space="preserve"> transition state in these solvents.</w:t>
      </w:r>
      <w:r w:rsidR="00291743" w:rsidRPr="00ED624C">
        <w:fldChar w:fldCharType="begin"/>
      </w:r>
      <w:r w:rsidR="00A122CA">
        <w:instrText xml:space="preserve"> ADDIN EN.CITE &lt;EndNote&gt;&lt;Cite&gt;&lt;Author&gt;Aggarwal&lt;/Author&gt;&lt;Year&gt;2002&lt;/Year&gt;&lt;RecNum&gt;5658&lt;/RecNum&gt;&lt;DisplayText&gt;&lt;style face="superscript"&gt;[5a]&lt;/style&gt;&lt;/DisplayText&gt;&lt;record&gt;&lt;rec-number&gt;5658&lt;/rec-number&gt;&lt;foreign-keys&gt;&lt;key app="EN" db-id="vt90d2v92fr0vhexde5v9seo0drtsr02fzrw" timestamp="1440585768"&gt;5658&lt;/key&gt;&lt;/foreign-keys&gt;&lt;ref-type name="Journal Article"&gt;17&lt;/ref-type&gt;&lt;contributors&gt;&lt;authors&gt;&lt;author&gt;Aggarwal, A.&lt;/author&gt;&lt;author&gt;Lancaster, N. L.&lt;/author&gt;&lt;author&gt;Sethi, A. R.&lt;/author&gt;&lt;author&gt;Welton, T.&lt;/author&gt;&lt;/authors&gt;&lt;/contributors&gt;&lt;auth-address&gt;Aggarwal, A&amp;#xD;Univ London Imperial Coll Sci &amp;amp; Technol, Dept Chem, London SW7 2AY, England&amp;#xD;Univ London Imperial Coll Sci &amp;amp; Technol, Dept Chem, London SW7 2AY, England&amp;#xD;Univ London Imperial Coll Sci &amp;amp; Technol, Dept Chem, London SW7 2AY, England&lt;/auth-address&gt;&lt;titles&gt;&lt;title&gt;The role of hydrogen bonding in controlling the selectivity of Diels-Alder reactions in room-temperature ionic liquids&lt;/title&gt;&lt;secondary-title&gt;Green Chemistry&lt;/secondary-title&gt;&lt;alt-title&gt;Green Chem&lt;/alt-title&gt;&lt;/titles&gt;&lt;periodical&gt;&lt;full-title&gt;Green Chemistry&lt;/full-title&gt;&lt;abbr-1&gt;Green Chem.&lt;/abbr-1&gt;&lt;abbr-2&gt;Green Chem&lt;/abbr-2&gt;&lt;/periodical&gt;&lt;alt-periodical&gt;&lt;full-title&gt;Green Chemistry&lt;/full-title&gt;&lt;abbr-1&gt;Green Chem.&lt;/abbr-1&gt;&lt;abbr-2&gt;Green Chem&lt;/abbr-2&gt;&lt;/alt-periodical&gt;&lt;pages&gt;517-520&lt;/pages&gt;&lt;volume&gt;4&lt;/volume&gt;&lt;number&gt;5&lt;/number&gt;&lt;keywords&gt;&lt;keyword&gt;acceleration&lt;/keyword&gt;&lt;keyword&gt;enhancement&lt;/keyword&gt;&lt;keyword&gt;solvents&lt;/keyword&gt;&lt;keyword&gt;water&lt;/keyword&gt;&lt;/keywords&gt;&lt;dates&gt;&lt;year&gt;2002&lt;/year&gt;&lt;/dates&gt;&lt;isbn&gt;1463-9262&lt;/isbn&gt;&lt;accession-num&gt;WOS:000178388200027&lt;/accession-num&gt;&lt;urls&gt;&lt;related-urls&gt;&lt;url&gt;&amp;lt;Go to ISI&amp;gt;://WOS:000178388200027&lt;/url&gt;&lt;url&gt;http://pubs.rsc.org/en/content/articlepdf/2002/gc/b206472c&lt;/url&gt;&lt;/related-urls&gt;&lt;/urls&gt;&lt;electronic-resource-num&gt;10.1039/b206472c&lt;/electronic-resource-num&gt;&lt;language&gt;English&lt;/language&gt;&lt;/record&gt;&lt;/Cite&gt;&lt;/EndNote&gt;</w:instrText>
      </w:r>
      <w:r w:rsidR="00291743" w:rsidRPr="00ED624C">
        <w:fldChar w:fldCharType="separate"/>
      </w:r>
      <w:r w:rsidR="00A122CA" w:rsidRPr="00A122CA">
        <w:rPr>
          <w:noProof/>
          <w:vertAlign w:val="superscript"/>
        </w:rPr>
        <w:t>[5a]</w:t>
      </w:r>
      <w:r w:rsidR="00291743" w:rsidRPr="00ED624C">
        <w:fldChar w:fldCharType="end"/>
      </w:r>
    </w:p>
    <w:p w:rsidR="000A6580" w:rsidRPr="0034496B" w:rsidRDefault="000A6580" w:rsidP="000A6580">
      <w:pPr>
        <w:spacing w:before="360"/>
        <w:rPr>
          <w:rFonts w:ascii="Arial" w:hAnsi="Arial" w:cs="Arial"/>
          <w:color w:val="FF0000"/>
          <w:sz w:val="14"/>
          <w:szCs w:val="16"/>
          <w:lang w:val="en-GB"/>
        </w:rPr>
      </w:pPr>
      <w:r>
        <w:object w:dxaOrig="8465" w:dyaOrig="3977">
          <v:shape id="_x0000_i1026" type="#_x0000_t75" style="width:249.2pt;height:116.9pt" o:ole="">
            <v:imagedata r:id="rId18" o:title=""/>
          </v:shape>
          <o:OLEObject Type="Embed" ProgID="ChemDraw.Document.6.0" ShapeID="_x0000_i1026" DrawAspect="Content" ObjectID="_1528024595" r:id="rId19"/>
        </w:object>
      </w:r>
    </w:p>
    <w:p w:rsidR="000A6580" w:rsidRDefault="000A6580" w:rsidP="000A6580">
      <w:pPr>
        <w:pStyle w:val="FigureCaption"/>
      </w:pPr>
      <w:r w:rsidRPr="00B11686">
        <w:rPr>
          <w:b/>
        </w:rPr>
        <w:t xml:space="preserve">Figure </w:t>
      </w:r>
      <w:r>
        <w:rPr>
          <w:b/>
        </w:rPr>
        <w:t>2</w:t>
      </w:r>
      <w:r w:rsidRPr="00B11686">
        <w:rPr>
          <w:b/>
        </w:rPr>
        <w:t>.</w:t>
      </w:r>
      <w:r w:rsidRPr="00C2552A">
        <w:t xml:space="preserve"> </w:t>
      </w:r>
      <w:r w:rsidRPr="00ED624C">
        <w:t>The IL and LCILs, and their abbreviated names, used in this study</w:t>
      </w:r>
      <w:r>
        <w:t>.</w:t>
      </w:r>
    </w:p>
    <w:p w:rsidR="00BA2E2F" w:rsidRDefault="00BA2E2F" w:rsidP="00BA2E2F">
      <w:pPr>
        <w:pStyle w:val="P1"/>
        <w:rPr>
          <w:lang w:val="en-GB"/>
        </w:rPr>
        <w:sectPr w:rsidR="00BA2E2F" w:rsidSect="0095126A">
          <w:type w:val="continuous"/>
          <w:pgSz w:w="11906" w:h="16838" w:code="9"/>
          <w:pgMar w:top="1673" w:right="936" w:bottom="1134" w:left="936" w:header="709" w:footer="709" w:gutter="0"/>
          <w:cols w:num="2" w:space="284"/>
          <w:docGrid w:linePitch="360"/>
        </w:sectPr>
      </w:pPr>
    </w:p>
    <w:tbl>
      <w:tblPr>
        <w:tblW w:w="7655" w:type="dxa"/>
        <w:jc w:val="center"/>
        <w:tblLayout w:type="fixed"/>
        <w:tblLook w:val="01E0" w:firstRow="1" w:lastRow="1" w:firstColumn="1" w:lastColumn="1" w:noHBand="0" w:noVBand="0"/>
      </w:tblPr>
      <w:tblGrid>
        <w:gridCol w:w="679"/>
        <w:gridCol w:w="1731"/>
        <w:gridCol w:w="992"/>
        <w:gridCol w:w="993"/>
        <w:gridCol w:w="1475"/>
        <w:gridCol w:w="84"/>
        <w:gridCol w:w="1701"/>
      </w:tblGrid>
      <w:tr w:rsidR="00B944F4" w:rsidRPr="00F01D4C" w:rsidTr="007728B7">
        <w:trPr>
          <w:jc w:val="center"/>
        </w:trPr>
        <w:tc>
          <w:tcPr>
            <w:tcW w:w="5870" w:type="dxa"/>
            <w:gridSpan w:val="5"/>
            <w:shd w:val="clear" w:color="auto" w:fill="auto"/>
          </w:tcPr>
          <w:p w:rsidR="00B944F4" w:rsidRPr="007F20D9" w:rsidRDefault="00B944F4" w:rsidP="00772F16">
            <w:pPr>
              <w:pStyle w:val="TableSpacer"/>
              <w:spacing w:before="240"/>
            </w:pPr>
          </w:p>
        </w:tc>
        <w:tc>
          <w:tcPr>
            <w:tcW w:w="1785" w:type="dxa"/>
            <w:gridSpan w:val="2"/>
          </w:tcPr>
          <w:p w:rsidR="00B944F4" w:rsidRPr="007F20D9" w:rsidRDefault="00B944F4" w:rsidP="00772F16">
            <w:pPr>
              <w:pStyle w:val="TableSpacer"/>
              <w:spacing w:before="240"/>
            </w:pPr>
          </w:p>
        </w:tc>
      </w:tr>
      <w:tr w:rsidR="00B944F4" w:rsidRPr="00F01D4C" w:rsidTr="007728B7">
        <w:trPr>
          <w:jc w:val="center"/>
        </w:trPr>
        <w:tc>
          <w:tcPr>
            <w:tcW w:w="7655" w:type="dxa"/>
            <w:gridSpan w:val="7"/>
            <w:tcBorders>
              <w:bottom w:val="single" w:sz="8" w:space="0" w:color="auto"/>
            </w:tcBorders>
            <w:shd w:val="clear" w:color="auto" w:fill="auto"/>
          </w:tcPr>
          <w:p w:rsidR="00B944F4" w:rsidRPr="00B11686" w:rsidRDefault="00B944F4" w:rsidP="00772F16">
            <w:pPr>
              <w:pStyle w:val="TableCaption"/>
              <w:rPr>
                <w:b/>
              </w:rPr>
            </w:pPr>
            <w:r w:rsidRPr="00B11686">
              <w:rPr>
                <w:b/>
              </w:rPr>
              <w:t>Table 1.</w:t>
            </w:r>
            <w:r>
              <w:t xml:space="preserve"> </w:t>
            </w:r>
            <w:r w:rsidRPr="00ED624C">
              <w:t xml:space="preserve">Phase transition temperatures and </w:t>
            </w:r>
            <w:proofErr w:type="spellStart"/>
            <w:r w:rsidRPr="00ED624C">
              <w:rPr>
                <w:i/>
              </w:rPr>
              <w:t>endo</w:t>
            </w:r>
            <w:proofErr w:type="gramStart"/>
            <w:r w:rsidRPr="00ED624C">
              <w:t>:</w:t>
            </w:r>
            <w:r w:rsidRPr="00ED624C">
              <w:rPr>
                <w:i/>
              </w:rPr>
              <w:t>exo</w:t>
            </w:r>
            <w:proofErr w:type="spellEnd"/>
            <w:proofErr w:type="gramEnd"/>
            <w:r w:rsidRPr="00ED624C">
              <w:t xml:space="preserve"> ratios for the DA reaction between </w:t>
            </w:r>
            <w:proofErr w:type="spellStart"/>
            <w:r w:rsidRPr="00ED624C">
              <w:t>cyclopentadiene</w:t>
            </w:r>
            <w:proofErr w:type="spellEnd"/>
            <w:r w:rsidRPr="00ED624C">
              <w:t xml:space="preserve"> and methyl acrylate observed here and in selected related studies. For LCIL materials POM measurements were used to check that the LCIL + substrate mixtures displayed the desired LC </w:t>
            </w:r>
            <w:proofErr w:type="spellStart"/>
            <w:r w:rsidRPr="00ED624C">
              <w:t>mesophase</w:t>
            </w:r>
            <w:proofErr w:type="spellEnd"/>
            <w:r w:rsidRPr="00ED624C">
              <w:t xml:space="preserve"> at 25 </w:t>
            </w:r>
            <w:proofErr w:type="spellStart"/>
            <w:r w:rsidRPr="00ED624C">
              <w:rPr>
                <w:vertAlign w:val="superscript"/>
              </w:rPr>
              <w:t>o</w:t>
            </w:r>
            <w:r w:rsidRPr="00ED624C">
              <w:t>C.</w:t>
            </w:r>
            <w:proofErr w:type="spellEnd"/>
          </w:p>
        </w:tc>
      </w:tr>
      <w:tr w:rsidR="00B944F4" w:rsidRPr="00EA067A" w:rsidTr="007728B7">
        <w:trPr>
          <w:jc w:val="center"/>
        </w:trPr>
        <w:tc>
          <w:tcPr>
            <w:tcW w:w="679" w:type="dxa"/>
            <w:tcBorders>
              <w:top w:val="single" w:sz="8" w:space="0" w:color="auto"/>
              <w:bottom w:val="single" w:sz="8" w:space="0" w:color="auto"/>
            </w:tcBorders>
          </w:tcPr>
          <w:p w:rsidR="00B944F4" w:rsidRPr="00EA067A" w:rsidRDefault="00B944F4" w:rsidP="00772F16">
            <w:pPr>
              <w:pStyle w:val="TableHead"/>
            </w:pPr>
            <w:r>
              <w:t>Entry</w:t>
            </w:r>
          </w:p>
        </w:tc>
        <w:tc>
          <w:tcPr>
            <w:tcW w:w="1731" w:type="dxa"/>
            <w:tcBorders>
              <w:top w:val="single" w:sz="8" w:space="0" w:color="auto"/>
              <w:bottom w:val="single" w:sz="8" w:space="0" w:color="auto"/>
            </w:tcBorders>
          </w:tcPr>
          <w:p w:rsidR="00B944F4" w:rsidRPr="00EA067A" w:rsidRDefault="00B944F4" w:rsidP="00772F16">
            <w:pPr>
              <w:pStyle w:val="TableHead"/>
            </w:pPr>
            <w:r>
              <w:t>IL/LCIL</w:t>
            </w:r>
          </w:p>
        </w:tc>
        <w:tc>
          <w:tcPr>
            <w:tcW w:w="992" w:type="dxa"/>
            <w:tcBorders>
              <w:top w:val="single" w:sz="8" w:space="0" w:color="auto"/>
              <w:bottom w:val="single" w:sz="8" w:space="0" w:color="auto"/>
            </w:tcBorders>
          </w:tcPr>
          <w:p w:rsidR="00B944F4" w:rsidRPr="00EA067A" w:rsidRDefault="00B944F4" w:rsidP="00B944F4">
            <w:pPr>
              <w:pStyle w:val="TableHead"/>
            </w:pPr>
            <w:r>
              <w:t>Transition</w:t>
            </w:r>
            <w:r w:rsidRPr="001F1A2D">
              <w:rPr>
                <w:vertAlign w:val="superscript"/>
              </w:rPr>
              <w:t>]</w:t>
            </w:r>
          </w:p>
        </w:tc>
        <w:tc>
          <w:tcPr>
            <w:tcW w:w="993" w:type="dxa"/>
            <w:tcBorders>
              <w:top w:val="single" w:sz="8" w:space="0" w:color="auto"/>
              <w:bottom w:val="single" w:sz="8" w:space="0" w:color="auto"/>
            </w:tcBorders>
          </w:tcPr>
          <w:p w:rsidR="00B944F4" w:rsidRPr="00EA067A" w:rsidRDefault="00B944F4" w:rsidP="00772F16">
            <w:pPr>
              <w:pStyle w:val="TableHead"/>
            </w:pPr>
            <w:r>
              <w:t>Temp. (</w:t>
            </w:r>
            <w:proofErr w:type="spellStart"/>
            <w:r w:rsidRPr="00B944F4">
              <w:rPr>
                <w:vertAlign w:val="superscript"/>
              </w:rPr>
              <w:t>o</w:t>
            </w:r>
            <w:r>
              <w:t>C</w:t>
            </w:r>
            <w:proofErr w:type="spellEnd"/>
            <w:r>
              <w:t>)</w:t>
            </w:r>
          </w:p>
        </w:tc>
        <w:tc>
          <w:tcPr>
            <w:tcW w:w="1559" w:type="dxa"/>
            <w:gridSpan w:val="2"/>
            <w:tcBorders>
              <w:top w:val="single" w:sz="8" w:space="0" w:color="auto"/>
              <w:bottom w:val="single" w:sz="8" w:space="0" w:color="auto"/>
            </w:tcBorders>
          </w:tcPr>
          <w:p w:rsidR="00B944F4" w:rsidRPr="00EA067A" w:rsidRDefault="00B944F4" w:rsidP="00772F16">
            <w:pPr>
              <w:pStyle w:val="TableHead"/>
            </w:pPr>
            <w:proofErr w:type="spellStart"/>
            <w:r w:rsidRPr="00CE4EF5">
              <w:rPr>
                <w:i/>
              </w:rPr>
              <w:t>endo</w:t>
            </w:r>
            <w:r w:rsidRPr="00CE4EF5">
              <w:t>:</w:t>
            </w:r>
            <w:r w:rsidRPr="00CE4EF5">
              <w:rPr>
                <w:i/>
              </w:rPr>
              <w:t>exo</w:t>
            </w:r>
            <w:proofErr w:type="spellEnd"/>
            <w:r w:rsidRPr="00CE4EF5">
              <w:t xml:space="preserve"> (literature)</w:t>
            </w:r>
          </w:p>
        </w:tc>
        <w:tc>
          <w:tcPr>
            <w:tcW w:w="1701" w:type="dxa"/>
            <w:tcBorders>
              <w:top w:val="single" w:sz="8" w:space="0" w:color="auto"/>
              <w:bottom w:val="single" w:sz="8" w:space="0" w:color="auto"/>
            </w:tcBorders>
          </w:tcPr>
          <w:p w:rsidR="00B944F4" w:rsidRDefault="00B944F4" w:rsidP="00B944F4">
            <w:pPr>
              <w:pStyle w:val="RSCT03TableBody"/>
              <w:jc w:val="left"/>
            </w:pPr>
            <w:proofErr w:type="spellStart"/>
            <w:r w:rsidRPr="00CE4EF5">
              <w:rPr>
                <w:i/>
              </w:rPr>
              <w:t>endo</w:t>
            </w:r>
            <w:r w:rsidRPr="00CE4EF5">
              <w:t>:</w:t>
            </w:r>
            <w:r w:rsidRPr="00CE4EF5">
              <w:rPr>
                <w:i/>
              </w:rPr>
              <w:t>exo</w:t>
            </w:r>
            <w:proofErr w:type="spellEnd"/>
            <w:r>
              <w:rPr>
                <w:i/>
              </w:rPr>
              <w:t xml:space="preserve"> </w:t>
            </w:r>
            <w:r w:rsidRPr="00CE4EF5">
              <w:t>(this work)</w:t>
            </w:r>
            <w:r w:rsidRPr="00CE4EF5">
              <w:rPr>
                <w:vertAlign w:val="superscript"/>
              </w:rPr>
              <w:t xml:space="preserve"> </w:t>
            </w:r>
            <w:r>
              <w:rPr>
                <w:vertAlign w:val="superscript"/>
              </w:rPr>
              <w:t>[</w:t>
            </w:r>
            <w:r w:rsidRPr="00CE4EF5">
              <w:rPr>
                <w:vertAlign w:val="superscript"/>
              </w:rPr>
              <w:t>c</w:t>
            </w:r>
            <w:r>
              <w:rPr>
                <w:vertAlign w:val="superscript"/>
              </w:rPr>
              <w:t>]</w:t>
            </w:r>
          </w:p>
        </w:tc>
      </w:tr>
      <w:tr w:rsidR="007728B7" w:rsidRPr="00EA067A" w:rsidTr="007728B7">
        <w:trPr>
          <w:jc w:val="center"/>
        </w:trPr>
        <w:tc>
          <w:tcPr>
            <w:tcW w:w="679" w:type="dxa"/>
            <w:tcBorders>
              <w:top w:val="single" w:sz="8" w:space="0" w:color="auto"/>
            </w:tcBorders>
          </w:tcPr>
          <w:p w:rsidR="007728B7" w:rsidRDefault="007728B7" w:rsidP="007728B7">
            <w:pPr>
              <w:pStyle w:val="TableBody"/>
            </w:pPr>
            <w:r w:rsidRPr="00CE4EF5">
              <w:t>1</w:t>
            </w:r>
          </w:p>
        </w:tc>
        <w:tc>
          <w:tcPr>
            <w:tcW w:w="1731" w:type="dxa"/>
            <w:tcBorders>
              <w:top w:val="single" w:sz="8" w:space="0" w:color="auto"/>
            </w:tcBorders>
            <w:vAlign w:val="bottom"/>
          </w:tcPr>
          <w:p w:rsidR="007728B7" w:rsidRDefault="007728B7" w:rsidP="007728B7">
            <w:pPr>
              <w:pStyle w:val="TableBody"/>
            </w:pPr>
            <w:r w:rsidRPr="00CE4EF5">
              <w:t>[C</w:t>
            </w:r>
            <w:r w:rsidRPr="00CE4EF5">
              <w:rPr>
                <w:vertAlign w:val="subscript"/>
              </w:rPr>
              <w:t>4</w:t>
            </w:r>
            <w:r w:rsidRPr="00CE4EF5">
              <w:t>mim][PF</w:t>
            </w:r>
            <w:r w:rsidRPr="00CE4EF5">
              <w:rPr>
                <w:vertAlign w:val="subscript"/>
              </w:rPr>
              <w:t>6</w:t>
            </w:r>
            <w:r w:rsidRPr="00CE4EF5">
              <w:t>]</w:t>
            </w:r>
          </w:p>
        </w:tc>
        <w:tc>
          <w:tcPr>
            <w:tcW w:w="992" w:type="dxa"/>
            <w:tcBorders>
              <w:top w:val="single" w:sz="8" w:space="0" w:color="auto"/>
            </w:tcBorders>
          </w:tcPr>
          <w:p w:rsidR="007728B7" w:rsidRDefault="007728B7" w:rsidP="007728B7">
            <w:pPr>
              <w:pStyle w:val="TableBody"/>
            </w:pPr>
          </w:p>
        </w:tc>
        <w:tc>
          <w:tcPr>
            <w:tcW w:w="993" w:type="dxa"/>
            <w:tcBorders>
              <w:top w:val="single" w:sz="8" w:space="0" w:color="auto"/>
            </w:tcBorders>
          </w:tcPr>
          <w:p w:rsidR="007728B7" w:rsidRDefault="007728B7" w:rsidP="007728B7">
            <w:pPr>
              <w:pStyle w:val="TableBody"/>
            </w:pPr>
          </w:p>
        </w:tc>
        <w:tc>
          <w:tcPr>
            <w:tcW w:w="1559" w:type="dxa"/>
            <w:gridSpan w:val="2"/>
            <w:tcBorders>
              <w:top w:val="single" w:sz="8" w:space="0" w:color="auto"/>
            </w:tcBorders>
            <w:vAlign w:val="bottom"/>
          </w:tcPr>
          <w:p w:rsidR="007728B7" w:rsidRDefault="007728B7" w:rsidP="007728B7">
            <w:pPr>
              <w:pStyle w:val="TableBody"/>
            </w:pPr>
            <w:r w:rsidRPr="00CE4EF5">
              <w:t xml:space="preserve">4.8 </w:t>
            </w:r>
            <w:r w:rsidR="00DA0F60" w:rsidRPr="00DA0F60">
              <w:rPr>
                <w:vertAlign w:val="superscript"/>
              </w:rPr>
              <w:t>[</w:t>
            </w:r>
            <w:r w:rsidRPr="00DA0F60">
              <w:rPr>
                <w:vertAlign w:val="superscript"/>
              </w:rPr>
              <w:t>a</w:t>
            </w:r>
            <w:r w:rsidR="00DA0F60" w:rsidRPr="00DA0F60">
              <w:rPr>
                <w:vertAlign w:val="superscript"/>
              </w:rPr>
              <w:t>]</w:t>
            </w:r>
            <w:r w:rsidRPr="00CE4EF5">
              <w:t xml:space="preserve">, 3.8 </w:t>
            </w:r>
            <w:r w:rsidR="00DA0F60" w:rsidRPr="00DA0F60">
              <w:rPr>
                <w:vertAlign w:val="superscript"/>
              </w:rPr>
              <w:t>[</w:t>
            </w:r>
            <w:r w:rsidRPr="00DA0F60">
              <w:rPr>
                <w:vertAlign w:val="superscript"/>
              </w:rPr>
              <w:t>b</w:t>
            </w:r>
            <w:r w:rsidR="00DA0F60" w:rsidRPr="00DA0F60">
              <w:rPr>
                <w:vertAlign w:val="superscript"/>
              </w:rPr>
              <w:t>]</w:t>
            </w:r>
          </w:p>
        </w:tc>
        <w:tc>
          <w:tcPr>
            <w:tcW w:w="1701" w:type="dxa"/>
            <w:tcBorders>
              <w:top w:val="single" w:sz="8" w:space="0" w:color="auto"/>
            </w:tcBorders>
          </w:tcPr>
          <w:p w:rsidR="007728B7" w:rsidRDefault="007728B7" w:rsidP="007728B7">
            <w:pPr>
              <w:pStyle w:val="TableBody"/>
            </w:pPr>
            <w:r w:rsidRPr="00CE4EF5">
              <w:t>4.7</w:t>
            </w:r>
          </w:p>
        </w:tc>
      </w:tr>
      <w:tr w:rsidR="007728B7" w:rsidRPr="00EA067A" w:rsidTr="007728B7">
        <w:trPr>
          <w:jc w:val="center"/>
        </w:trPr>
        <w:tc>
          <w:tcPr>
            <w:tcW w:w="679" w:type="dxa"/>
          </w:tcPr>
          <w:p w:rsidR="007728B7" w:rsidRDefault="007728B7" w:rsidP="007728B7">
            <w:pPr>
              <w:pStyle w:val="TableBody"/>
            </w:pPr>
            <w:r w:rsidRPr="00CE4EF5">
              <w:t>2</w:t>
            </w:r>
          </w:p>
        </w:tc>
        <w:tc>
          <w:tcPr>
            <w:tcW w:w="1731" w:type="dxa"/>
            <w:vAlign w:val="bottom"/>
          </w:tcPr>
          <w:p w:rsidR="007728B7" w:rsidRDefault="007728B7" w:rsidP="007728B7">
            <w:pPr>
              <w:pStyle w:val="TableBody"/>
            </w:pPr>
            <w:r w:rsidRPr="00CE4EF5">
              <w:t>[C</w:t>
            </w:r>
            <w:r w:rsidRPr="00CE4EF5">
              <w:rPr>
                <w:vertAlign w:val="subscript"/>
              </w:rPr>
              <w:t>4</w:t>
            </w:r>
            <w:r w:rsidRPr="00CE4EF5">
              <w:t>mim][BF</w:t>
            </w:r>
            <w:r w:rsidRPr="00CE4EF5">
              <w:rPr>
                <w:vertAlign w:val="subscript"/>
              </w:rPr>
              <w:t>4</w:t>
            </w:r>
            <w:r w:rsidRPr="00CE4EF5">
              <w:t>]</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vAlign w:val="bottom"/>
          </w:tcPr>
          <w:p w:rsidR="007728B7" w:rsidRDefault="007728B7" w:rsidP="007728B7">
            <w:pPr>
              <w:pStyle w:val="TableBody"/>
            </w:pPr>
            <w:r w:rsidRPr="00CE4EF5">
              <w:t xml:space="preserve">4.6 </w:t>
            </w:r>
            <w:r w:rsidR="00DA0F60" w:rsidRPr="00DA0F60">
              <w:rPr>
                <w:vertAlign w:val="superscript"/>
              </w:rPr>
              <w:t>[</w:t>
            </w:r>
            <w:r w:rsidRPr="00CE4EF5">
              <w:rPr>
                <w:vertAlign w:val="superscript"/>
              </w:rPr>
              <w:t>a</w:t>
            </w:r>
            <w:r w:rsidR="00DA0F60">
              <w:rPr>
                <w:vertAlign w:val="superscript"/>
              </w:rPr>
              <w:t>]</w:t>
            </w:r>
            <w:r w:rsidRPr="00CE4EF5">
              <w:t xml:space="preserve">, 3.5 </w:t>
            </w:r>
            <w:r w:rsidR="00DA0F60" w:rsidRPr="00DA0F60">
              <w:rPr>
                <w:vertAlign w:val="superscript"/>
              </w:rPr>
              <w:t>[</w:t>
            </w:r>
            <w:r w:rsidRPr="00CE4EF5">
              <w:rPr>
                <w:vertAlign w:val="superscript"/>
              </w:rPr>
              <w:t>b</w:t>
            </w:r>
            <w:r w:rsidR="00DA0F60">
              <w:rPr>
                <w:vertAlign w:val="superscript"/>
              </w:rPr>
              <w:t>]</w:t>
            </w:r>
          </w:p>
        </w:tc>
        <w:tc>
          <w:tcPr>
            <w:tcW w:w="1701" w:type="dxa"/>
          </w:tcPr>
          <w:p w:rsidR="007728B7" w:rsidRDefault="007728B7" w:rsidP="007728B7">
            <w:pPr>
              <w:pStyle w:val="TableBody"/>
            </w:pPr>
            <w:r w:rsidRPr="00CE4EF5">
              <w:t>4.4</w:t>
            </w:r>
          </w:p>
        </w:tc>
      </w:tr>
      <w:tr w:rsidR="007728B7" w:rsidRPr="00EA067A" w:rsidTr="007728B7">
        <w:trPr>
          <w:jc w:val="center"/>
        </w:trPr>
        <w:tc>
          <w:tcPr>
            <w:tcW w:w="679" w:type="dxa"/>
          </w:tcPr>
          <w:p w:rsidR="007728B7" w:rsidRDefault="007728B7" w:rsidP="007728B7">
            <w:pPr>
              <w:pStyle w:val="TableBody"/>
            </w:pPr>
            <w:r w:rsidRPr="00CE4EF5">
              <w:t>3</w:t>
            </w:r>
          </w:p>
        </w:tc>
        <w:tc>
          <w:tcPr>
            <w:tcW w:w="1731" w:type="dxa"/>
            <w:vAlign w:val="bottom"/>
          </w:tcPr>
          <w:p w:rsidR="007728B7" w:rsidRDefault="007728B7" w:rsidP="007728B7">
            <w:pPr>
              <w:pStyle w:val="TableBody"/>
            </w:pPr>
            <w:r w:rsidRPr="00CE4EF5">
              <w:t>[C</w:t>
            </w:r>
            <w:r w:rsidRPr="00CE4EF5">
              <w:rPr>
                <w:vertAlign w:val="subscript"/>
              </w:rPr>
              <w:t>4</w:t>
            </w:r>
            <w:r w:rsidRPr="00CE4EF5">
              <w:t>mim][Tf</w:t>
            </w:r>
            <w:r w:rsidRPr="00CE4EF5">
              <w:rPr>
                <w:vertAlign w:val="subscript"/>
              </w:rPr>
              <w:t>2</w:t>
            </w:r>
            <w:r w:rsidRPr="00CE4EF5">
              <w:t>N]</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vAlign w:val="bottom"/>
          </w:tcPr>
          <w:p w:rsidR="007728B7" w:rsidRDefault="007728B7" w:rsidP="007728B7">
            <w:pPr>
              <w:pStyle w:val="TableBody"/>
            </w:pPr>
            <w:r w:rsidRPr="00CE4EF5">
              <w:t xml:space="preserve">4.3 </w:t>
            </w:r>
            <w:r w:rsidR="00DA0F60" w:rsidRPr="00DA0F60">
              <w:rPr>
                <w:vertAlign w:val="superscript"/>
              </w:rPr>
              <w:t>[</w:t>
            </w:r>
            <w:r w:rsidRPr="00CE4EF5">
              <w:rPr>
                <w:vertAlign w:val="superscript"/>
              </w:rPr>
              <w:t>a</w:t>
            </w:r>
            <w:r w:rsidR="00DA0F60">
              <w:rPr>
                <w:vertAlign w:val="superscript"/>
              </w:rPr>
              <w:t>]</w:t>
            </w:r>
            <w:r w:rsidRPr="00CE4EF5">
              <w:t xml:space="preserve">, 4.2 </w:t>
            </w:r>
            <w:r w:rsidR="00DA0F60" w:rsidRPr="00DA0F60">
              <w:rPr>
                <w:vertAlign w:val="superscript"/>
              </w:rPr>
              <w:t>[</w:t>
            </w:r>
            <w:r w:rsidRPr="00CE4EF5">
              <w:rPr>
                <w:vertAlign w:val="superscript"/>
              </w:rPr>
              <w:t>b</w:t>
            </w:r>
            <w:r w:rsidR="00DA0F60">
              <w:rPr>
                <w:vertAlign w:val="superscript"/>
              </w:rPr>
              <w:t>]</w:t>
            </w:r>
          </w:p>
        </w:tc>
        <w:tc>
          <w:tcPr>
            <w:tcW w:w="1701" w:type="dxa"/>
          </w:tcPr>
          <w:p w:rsidR="007728B7" w:rsidRDefault="007728B7" w:rsidP="007728B7">
            <w:pPr>
              <w:pStyle w:val="TableBody"/>
            </w:pPr>
            <w:r w:rsidRPr="00CE4EF5">
              <w:t>4.2</w:t>
            </w:r>
          </w:p>
        </w:tc>
      </w:tr>
      <w:tr w:rsidR="007728B7" w:rsidRPr="00EA067A" w:rsidTr="007728B7">
        <w:trPr>
          <w:jc w:val="center"/>
        </w:trPr>
        <w:tc>
          <w:tcPr>
            <w:tcW w:w="679" w:type="dxa"/>
          </w:tcPr>
          <w:p w:rsidR="007728B7" w:rsidRDefault="007728B7" w:rsidP="007728B7">
            <w:pPr>
              <w:pStyle w:val="TableBody"/>
            </w:pPr>
            <w:r w:rsidRPr="00CE4EF5">
              <w:t>4</w:t>
            </w:r>
          </w:p>
        </w:tc>
        <w:tc>
          <w:tcPr>
            <w:tcW w:w="1731" w:type="dxa"/>
            <w:vAlign w:val="bottom"/>
          </w:tcPr>
          <w:p w:rsidR="007728B7" w:rsidRDefault="007728B7" w:rsidP="007728B7">
            <w:pPr>
              <w:pStyle w:val="TableBody"/>
            </w:pPr>
            <w:r w:rsidRPr="00CE4EF5">
              <w:t>[C</w:t>
            </w:r>
            <w:r w:rsidRPr="00CE4EF5">
              <w:rPr>
                <w:vertAlign w:val="subscript"/>
              </w:rPr>
              <w:t>8</w:t>
            </w:r>
            <w:r w:rsidRPr="00CE4EF5">
              <w:t>mim][Tf</w:t>
            </w:r>
            <w:r w:rsidRPr="00CE4EF5">
              <w:rPr>
                <w:vertAlign w:val="subscript"/>
              </w:rPr>
              <w:t>2</w:t>
            </w:r>
            <w:r w:rsidRPr="00CE4EF5">
              <w:t>N]</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vAlign w:val="bottom"/>
          </w:tcPr>
          <w:p w:rsidR="007728B7" w:rsidRDefault="007728B7" w:rsidP="007728B7">
            <w:pPr>
              <w:pStyle w:val="TableBody"/>
            </w:pPr>
            <w:r w:rsidRPr="00CE4EF5">
              <w:t xml:space="preserve">3.9 </w:t>
            </w:r>
            <w:r w:rsidR="00DA0F60" w:rsidRPr="00DA0F60">
              <w:rPr>
                <w:vertAlign w:val="superscript"/>
              </w:rPr>
              <w:t>[</w:t>
            </w:r>
            <w:r w:rsidRPr="00CE4EF5">
              <w:rPr>
                <w:vertAlign w:val="superscript"/>
              </w:rPr>
              <w:t>b</w:t>
            </w:r>
            <w:r w:rsidR="00DA0F60">
              <w:rPr>
                <w:vertAlign w:val="superscript"/>
              </w:rPr>
              <w:t>]</w:t>
            </w:r>
          </w:p>
        </w:tc>
        <w:tc>
          <w:tcPr>
            <w:tcW w:w="1701" w:type="dxa"/>
          </w:tcPr>
          <w:p w:rsidR="007728B7" w:rsidRDefault="007728B7" w:rsidP="007728B7">
            <w:pPr>
              <w:pStyle w:val="TableBody"/>
            </w:pPr>
            <w:r w:rsidRPr="00CE4EF5">
              <w:t>4.0</w:t>
            </w:r>
          </w:p>
        </w:tc>
      </w:tr>
      <w:tr w:rsidR="007728B7" w:rsidRPr="00EA067A" w:rsidTr="007728B7">
        <w:trPr>
          <w:jc w:val="center"/>
        </w:trPr>
        <w:tc>
          <w:tcPr>
            <w:tcW w:w="679" w:type="dxa"/>
          </w:tcPr>
          <w:p w:rsidR="007728B7" w:rsidRDefault="007728B7" w:rsidP="007728B7">
            <w:pPr>
              <w:pStyle w:val="TableBody"/>
            </w:pPr>
            <w:r w:rsidRPr="00CE4EF5">
              <w:t>5</w:t>
            </w:r>
          </w:p>
        </w:tc>
        <w:tc>
          <w:tcPr>
            <w:tcW w:w="1731" w:type="dxa"/>
            <w:vAlign w:val="bottom"/>
          </w:tcPr>
          <w:p w:rsidR="007728B7" w:rsidRDefault="007728B7" w:rsidP="007728B7">
            <w:pPr>
              <w:pStyle w:val="TableBody"/>
            </w:pPr>
            <w:r w:rsidRPr="00CE4EF5">
              <w:t>[C</w:t>
            </w:r>
            <w:r w:rsidRPr="00CE4EF5">
              <w:rPr>
                <w:vertAlign w:val="subscript"/>
              </w:rPr>
              <w:t>8</w:t>
            </w:r>
            <w:r w:rsidRPr="00CE4EF5">
              <w:t>mim][Br]</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4.0</w:t>
            </w:r>
          </w:p>
        </w:tc>
      </w:tr>
      <w:tr w:rsidR="007728B7" w:rsidRPr="00EA067A" w:rsidTr="007728B7">
        <w:trPr>
          <w:jc w:val="center"/>
        </w:trPr>
        <w:tc>
          <w:tcPr>
            <w:tcW w:w="679" w:type="dxa"/>
          </w:tcPr>
          <w:p w:rsidR="007728B7" w:rsidRDefault="007728B7" w:rsidP="007728B7">
            <w:pPr>
              <w:pStyle w:val="TableBody"/>
            </w:pPr>
            <w:r w:rsidRPr="00CE4EF5">
              <w:t>6</w:t>
            </w:r>
          </w:p>
        </w:tc>
        <w:tc>
          <w:tcPr>
            <w:tcW w:w="1731" w:type="dxa"/>
            <w:vAlign w:val="bottom"/>
          </w:tcPr>
          <w:p w:rsidR="007728B7" w:rsidRDefault="007728B7" w:rsidP="007728B7">
            <w:pPr>
              <w:pStyle w:val="TableBody"/>
            </w:pPr>
            <w:r w:rsidRPr="00CE4EF5">
              <w:t>[C</w:t>
            </w:r>
            <w:r w:rsidRPr="00CE4EF5">
              <w:rPr>
                <w:vertAlign w:val="subscript"/>
              </w:rPr>
              <w:t>8</w:t>
            </w:r>
            <w:r w:rsidRPr="00CE4EF5">
              <w:t>mim][BF</w:t>
            </w:r>
            <w:r w:rsidRPr="00CE4EF5">
              <w:rPr>
                <w:vertAlign w:val="subscript"/>
              </w:rPr>
              <w:t>4</w:t>
            </w:r>
            <w:r w:rsidRPr="00CE4EF5">
              <w:t>]</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4.0</w:t>
            </w:r>
          </w:p>
        </w:tc>
      </w:tr>
      <w:tr w:rsidR="007728B7" w:rsidRPr="00EA067A" w:rsidTr="007728B7">
        <w:trPr>
          <w:jc w:val="center"/>
        </w:trPr>
        <w:tc>
          <w:tcPr>
            <w:tcW w:w="679" w:type="dxa"/>
          </w:tcPr>
          <w:p w:rsidR="007728B7" w:rsidRDefault="007728B7" w:rsidP="007728B7">
            <w:pPr>
              <w:pStyle w:val="TableBody"/>
            </w:pPr>
            <w:r w:rsidRPr="00CE4EF5">
              <w:t>7</w:t>
            </w:r>
          </w:p>
        </w:tc>
        <w:tc>
          <w:tcPr>
            <w:tcW w:w="1731" w:type="dxa"/>
            <w:vAlign w:val="bottom"/>
          </w:tcPr>
          <w:p w:rsidR="007728B7" w:rsidRDefault="007728B7" w:rsidP="007728B7">
            <w:pPr>
              <w:pStyle w:val="TableBody"/>
            </w:pPr>
            <w:r w:rsidRPr="00CE4EF5">
              <w:t>[C</w:t>
            </w:r>
            <w:r w:rsidRPr="00CE4EF5">
              <w:rPr>
                <w:vertAlign w:val="subscript"/>
              </w:rPr>
              <w:t>12</w:t>
            </w:r>
            <w:r w:rsidRPr="00CE4EF5">
              <w:t>mim][Tf</w:t>
            </w:r>
            <w:r w:rsidRPr="00CE4EF5">
              <w:rPr>
                <w:vertAlign w:val="subscript"/>
              </w:rPr>
              <w:t>2</w:t>
            </w:r>
            <w:r w:rsidRPr="00CE4EF5">
              <w:t>N]</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3.8</w:t>
            </w:r>
          </w:p>
        </w:tc>
      </w:tr>
      <w:tr w:rsidR="007728B7" w:rsidRPr="00EA067A" w:rsidTr="007728B7">
        <w:trPr>
          <w:jc w:val="center"/>
        </w:trPr>
        <w:tc>
          <w:tcPr>
            <w:tcW w:w="679" w:type="dxa"/>
          </w:tcPr>
          <w:p w:rsidR="007728B7" w:rsidRDefault="007728B7" w:rsidP="007728B7">
            <w:pPr>
              <w:pStyle w:val="TableBody"/>
            </w:pPr>
            <w:r w:rsidRPr="00CE4EF5">
              <w:t>8</w:t>
            </w:r>
          </w:p>
        </w:tc>
        <w:tc>
          <w:tcPr>
            <w:tcW w:w="1731" w:type="dxa"/>
            <w:vAlign w:val="bottom"/>
          </w:tcPr>
          <w:p w:rsidR="007728B7" w:rsidRDefault="007728B7" w:rsidP="007728B7">
            <w:pPr>
              <w:pStyle w:val="TableBody"/>
            </w:pPr>
            <w:r w:rsidRPr="00CE4EF5">
              <w:t>[C</w:t>
            </w:r>
            <w:r w:rsidRPr="00CE4EF5">
              <w:rPr>
                <w:vertAlign w:val="subscript"/>
              </w:rPr>
              <w:t>8</w:t>
            </w:r>
            <w:r w:rsidRPr="00CE4EF5">
              <w:t>mim][PF</w:t>
            </w:r>
            <w:r w:rsidRPr="00CE4EF5">
              <w:rPr>
                <w:vertAlign w:val="subscript"/>
              </w:rPr>
              <w:t>6</w:t>
            </w:r>
            <w:r w:rsidRPr="00CE4EF5">
              <w:t>]</w:t>
            </w:r>
          </w:p>
        </w:tc>
        <w:tc>
          <w:tcPr>
            <w:tcW w:w="992" w:type="dxa"/>
          </w:tcPr>
          <w:p w:rsidR="007728B7" w:rsidRDefault="007728B7" w:rsidP="007728B7">
            <w:pPr>
              <w:pStyle w:val="TableBody"/>
            </w:pPr>
          </w:p>
        </w:tc>
        <w:tc>
          <w:tcPr>
            <w:tcW w:w="993" w:type="dxa"/>
          </w:tcPr>
          <w:p w:rsidR="007728B7" w:rsidRDefault="007728B7" w:rsidP="007728B7">
            <w:pPr>
              <w:pStyle w:val="TableBody"/>
            </w:pP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3.8</w:t>
            </w:r>
          </w:p>
        </w:tc>
      </w:tr>
      <w:tr w:rsidR="007728B7" w:rsidRPr="00EA067A" w:rsidTr="007728B7">
        <w:trPr>
          <w:jc w:val="center"/>
        </w:trPr>
        <w:tc>
          <w:tcPr>
            <w:tcW w:w="679" w:type="dxa"/>
          </w:tcPr>
          <w:p w:rsidR="007728B7" w:rsidRDefault="007728B7" w:rsidP="007728B7">
            <w:pPr>
              <w:pStyle w:val="TableBody"/>
            </w:pPr>
            <w:r w:rsidRPr="00CE4EF5">
              <w:t>9</w:t>
            </w:r>
          </w:p>
        </w:tc>
        <w:tc>
          <w:tcPr>
            <w:tcW w:w="1731" w:type="dxa"/>
            <w:vAlign w:val="bottom"/>
          </w:tcPr>
          <w:p w:rsidR="007728B7" w:rsidRDefault="007728B7" w:rsidP="007728B7">
            <w:pPr>
              <w:pStyle w:val="TableBody"/>
            </w:pPr>
            <w:r>
              <w:t>[fan-c8-im</w:t>
            </w:r>
            <w:r w:rsidRPr="00CE4EF5">
              <w:t>][Tf</w:t>
            </w:r>
            <w:r w:rsidRPr="00CE4EF5">
              <w:rPr>
                <w:vertAlign w:val="subscript"/>
              </w:rPr>
              <w:t>2</w:t>
            </w:r>
            <w:r w:rsidRPr="00CE4EF5">
              <w:t xml:space="preserve">N] </w:t>
            </w:r>
            <w:r w:rsidR="00DA0F60" w:rsidRPr="00DA0F60">
              <w:rPr>
                <w:vertAlign w:val="superscript"/>
              </w:rPr>
              <w:t>[</w:t>
            </w:r>
            <w:r w:rsidRPr="00CE4EF5">
              <w:rPr>
                <w:vertAlign w:val="superscript"/>
              </w:rPr>
              <w:t>d</w:t>
            </w:r>
            <w:r w:rsidR="00DA0F60">
              <w:rPr>
                <w:vertAlign w:val="superscript"/>
              </w:rPr>
              <w:t>]</w:t>
            </w:r>
          </w:p>
        </w:tc>
        <w:tc>
          <w:tcPr>
            <w:tcW w:w="992" w:type="dxa"/>
          </w:tcPr>
          <w:p w:rsidR="007728B7" w:rsidRDefault="007728B7" w:rsidP="007728B7">
            <w:pPr>
              <w:pStyle w:val="TableBody"/>
            </w:pPr>
            <w:r w:rsidRPr="00CE4EF5">
              <w:rPr>
                <w:bCs/>
              </w:rPr>
              <w:t>Cr–I</w:t>
            </w:r>
          </w:p>
        </w:tc>
        <w:tc>
          <w:tcPr>
            <w:tcW w:w="993" w:type="dxa"/>
          </w:tcPr>
          <w:p w:rsidR="007728B7" w:rsidRDefault="007728B7" w:rsidP="007728B7">
            <w:pPr>
              <w:pStyle w:val="TableBody"/>
            </w:pPr>
            <w:r w:rsidRPr="00CE4EF5">
              <w:rPr>
                <w:bCs/>
              </w:rPr>
              <w:t>9.0</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3.8</w:t>
            </w:r>
          </w:p>
        </w:tc>
      </w:tr>
      <w:tr w:rsidR="007728B7" w:rsidRPr="00EA067A" w:rsidTr="007728B7">
        <w:trPr>
          <w:jc w:val="center"/>
        </w:trPr>
        <w:tc>
          <w:tcPr>
            <w:tcW w:w="679" w:type="dxa"/>
          </w:tcPr>
          <w:p w:rsidR="007728B7" w:rsidRDefault="007728B7" w:rsidP="007728B7">
            <w:pPr>
              <w:pStyle w:val="TableBody"/>
            </w:pPr>
            <w:r w:rsidRPr="00CE4EF5">
              <w:t>10</w:t>
            </w:r>
          </w:p>
        </w:tc>
        <w:tc>
          <w:tcPr>
            <w:tcW w:w="1731" w:type="dxa"/>
            <w:vAlign w:val="bottom"/>
          </w:tcPr>
          <w:p w:rsidR="007728B7" w:rsidRDefault="007728B7" w:rsidP="00DA0F60">
            <w:pPr>
              <w:pStyle w:val="TableBody"/>
            </w:pPr>
            <w:r w:rsidRPr="00CE4EF5">
              <w:t>[gemini-848][Tf</w:t>
            </w:r>
            <w:r w:rsidRPr="00CE4EF5">
              <w:rPr>
                <w:vertAlign w:val="subscript"/>
              </w:rPr>
              <w:t>2</w:t>
            </w:r>
            <w:r w:rsidRPr="00CE4EF5">
              <w:t xml:space="preserve">N] </w:t>
            </w:r>
            <w:r w:rsidR="00DA0F60" w:rsidRPr="00DA0F60">
              <w:rPr>
                <w:vertAlign w:val="superscript"/>
              </w:rPr>
              <w:t>[</w:t>
            </w:r>
            <w:r w:rsidR="00DA0F60" w:rsidRPr="00CE4EF5">
              <w:rPr>
                <w:vertAlign w:val="superscript"/>
              </w:rPr>
              <w:t>d</w:t>
            </w:r>
            <w:r w:rsidR="00DA0F60">
              <w:rPr>
                <w:vertAlign w:val="superscript"/>
              </w:rPr>
              <w:t>]</w:t>
            </w:r>
          </w:p>
        </w:tc>
        <w:tc>
          <w:tcPr>
            <w:tcW w:w="992" w:type="dxa"/>
          </w:tcPr>
          <w:p w:rsidR="007728B7" w:rsidRDefault="007728B7" w:rsidP="007728B7">
            <w:pPr>
              <w:pStyle w:val="TableBody"/>
            </w:pPr>
            <w:r w:rsidRPr="00CE4EF5">
              <w:rPr>
                <w:bCs/>
              </w:rPr>
              <w:t>Cr–I</w:t>
            </w:r>
          </w:p>
        </w:tc>
        <w:tc>
          <w:tcPr>
            <w:tcW w:w="993" w:type="dxa"/>
          </w:tcPr>
          <w:p w:rsidR="007728B7" w:rsidRDefault="007728B7" w:rsidP="007728B7">
            <w:pPr>
              <w:pStyle w:val="TableBody"/>
            </w:pPr>
            <w:r w:rsidRPr="00CE4EF5">
              <w:rPr>
                <w:bCs/>
              </w:rPr>
              <w:t>42.5</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3.7</w:t>
            </w:r>
          </w:p>
        </w:tc>
      </w:tr>
      <w:tr w:rsidR="007728B7" w:rsidRPr="00EA067A" w:rsidTr="007728B7">
        <w:trPr>
          <w:jc w:val="center"/>
        </w:trPr>
        <w:tc>
          <w:tcPr>
            <w:tcW w:w="679" w:type="dxa"/>
          </w:tcPr>
          <w:p w:rsidR="007728B7" w:rsidRDefault="007728B7" w:rsidP="007728B7">
            <w:pPr>
              <w:pStyle w:val="TableBody"/>
            </w:pPr>
            <w:r w:rsidRPr="00CE4EF5">
              <w:t>11</w:t>
            </w:r>
          </w:p>
        </w:tc>
        <w:tc>
          <w:tcPr>
            <w:tcW w:w="1731" w:type="dxa"/>
            <w:vAlign w:val="bottom"/>
          </w:tcPr>
          <w:p w:rsidR="007728B7" w:rsidRDefault="007728B7" w:rsidP="007728B7">
            <w:pPr>
              <w:pStyle w:val="TableBody"/>
            </w:pPr>
            <w:r>
              <w:t>[fan-c8-im</w:t>
            </w:r>
            <w:r w:rsidRPr="00CE4EF5">
              <w:t>][PF</w:t>
            </w:r>
            <w:r w:rsidRPr="00CE4EF5">
              <w:rPr>
                <w:vertAlign w:val="subscript"/>
              </w:rPr>
              <w:t>6</w:t>
            </w:r>
            <w:r w:rsidRPr="00CE4EF5">
              <w:t xml:space="preserve">] </w:t>
            </w:r>
            <w:r w:rsidR="00DA0F60" w:rsidRPr="00DA0F60">
              <w:rPr>
                <w:vertAlign w:val="superscript"/>
              </w:rPr>
              <w:t>[</w:t>
            </w:r>
            <w:r w:rsidRPr="00CE4EF5">
              <w:rPr>
                <w:vertAlign w:val="superscript"/>
              </w:rPr>
              <w:t>e</w:t>
            </w:r>
            <w:r w:rsidR="00DA0F60">
              <w:rPr>
                <w:vertAlign w:val="superscript"/>
              </w:rPr>
              <w:t>]</w:t>
            </w:r>
          </w:p>
        </w:tc>
        <w:tc>
          <w:tcPr>
            <w:tcW w:w="992" w:type="dxa"/>
          </w:tcPr>
          <w:p w:rsidR="007728B7" w:rsidRDefault="007728B7" w:rsidP="007728B7">
            <w:pPr>
              <w:pStyle w:val="TableBody"/>
            </w:pPr>
            <w:r w:rsidRPr="00CE4EF5">
              <w:rPr>
                <w:bCs/>
              </w:rPr>
              <w:t>Cr–</w:t>
            </w:r>
            <w:proofErr w:type="spellStart"/>
            <w:r w:rsidRPr="00CE4EF5">
              <w:rPr>
                <w:bCs/>
              </w:rPr>
              <w:t>Col</w:t>
            </w:r>
            <w:r w:rsidRPr="00CE4EF5">
              <w:rPr>
                <w:bCs/>
                <w:vertAlign w:val="subscript"/>
              </w:rPr>
              <w:t>h</w:t>
            </w:r>
            <w:proofErr w:type="spellEnd"/>
          </w:p>
        </w:tc>
        <w:tc>
          <w:tcPr>
            <w:tcW w:w="993" w:type="dxa"/>
          </w:tcPr>
          <w:p w:rsidR="007728B7" w:rsidRDefault="007728B7" w:rsidP="007728B7">
            <w:pPr>
              <w:pStyle w:val="TableBody"/>
            </w:pPr>
            <w:r w:rsidRPr="00CE4EF5">
              <w:rPr>
                <w:bCs/>
              </w:rPr>
              <w:t>-38.0</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3.6</w:t>
            </w:r>
          </w:p>
        </w:tc>
      </w:tr>
      <w:tr w:rsidR="007728B7" w:rsidRPr="00EA067A" w:rsidTr="007728B7">
        <w:trPr>
          <w:jc w:val="center"/>
        </w:trPr>
        <w:tc>
          <w:tcPr>
            <w:tcW w:w="679" w:type="dxa"/>
          </w:tcPr>
          <w:p w:rsidR="007728B7" w:rsidRDefault="007728B7" w:rsidP="007728B7">
            <w:pPr>
              <w:pStyle w:val="TableBody"/>
            </w:pPr>
          </w:p>
        </w:tc>
        <w:tc>
          <w:tcPr>
            <w:tcW w:w="1731" w:type="dxa"/>
            <w:vAlign w:val="bottom"/>
          </w:tcPr>
          <w:p w:rsidR="007728B7" w:rsidRDefault="007728B7" w:rsidP="007728B7">
            <w:pPr>
              <w:pStyle w:val="TableBody"/>
            </w:pPr>
          </w:p>
        </w:tc>
        <w:tc>
          <w:tcPr>
            <w:tcW w:w="992" w:type="dxa"/>
          </w:tcPr>
          <w:p w:rsidR="007728B7" w:rsidRDefault="007728B7" w:rsidP="007728B7">
            <w:pPr>
              <w:pStyle w:val="TableBody"/>
            </w:pPr>
            <w:proofErr w:type="spellStart"/>
            <w:r w:rsidRPr="00CE4EF5">
              <w:rPr>
                <w:bCs/>
              </w:rPr>
              <w:t>Col</w:t>
            </w:r>
            <w:r w:rsidRPr="00CE4EF5">
              <w:rPr>
                <w:bCs/>
                <w:vertAlign w:val="subscript"/>
              </w:rPr>
              <w:t>h</w:t>
            </w:r>
            <w:proofErr w:type="spellEnd"/>
            <w:r w:rsidRPr="00CE4EF5">
              <w:rPr>
                <w:bCs/>
              </w:rPr>
              <w:t>–I</w:t>
            </w:r>
          </w:p>
        </w:tc>
        <w:tc>
          <w:tcPr>
            <w:tcW w:w="993" w:type="dxa"/>
          </w:tcPr>
          <w:p w:rsidR="007728B7" w:rsidRDefault="007728B7" w:rsidP="007728B7">
            <w:pPr>
              <w:pStyle w:val="TableBody"/>
            </w:pPr>
            <w:r w:rsidRPr="00CE4EF5">
              <w:rPr>
                <w:bCs/>
              </w:rPr>
              <w:t>73.0</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p>
        </w:tc>
      </w:tr>
      <w:tr w:rsidR="007728B7" w:rsidRPr="00EA067A" w:rsidTr="007728B7">
        <w:trPr>
          <w:jc w:val="center"/>
        </w:trPr>
        <w:tc>
          <w:tcPr>
            <w:tcW w:w="679" w:type="dxa"/>
          </w:tcPr>
          <w:p w:rsidR="007728B7" w:rsidRDefault="007728B7" w:rsidP="007728B7">
            <w:pPr>
              <w:pStyle w:val="TableBody"/>
            </w:pPr>
            <w:r w:rsidRPr="00CE4EF5">
              <w:t>12</w:t>
            </w:r>
          </w:p>
        </w:tc>
        <w:tc>
          <w:tcPr>
            <w:tcW w:w="1731" w:type="dxa"/>
            <w:vAlign w:val="bottom"/>
          </w:tcPr>
          <w:p w:rsidR="007728B7" w:rsidRDefault="007728B7" w:rsidP="007728B7">
            <w:pPr>
              <w:pStyle w:val="TableBody"/>
            </w:pPr>
            <w:r w:rsidRPr="00CE4EF5">
              <w:t>[C</w:t>
            </w:r>
            <w:r w:rsidRPr="00CE4EF5">
              <w:rPr>
                <w:vertAlign w:val="subscript"/>
              </w:rPr>
              <w:t>12</w:t>
            </w:r>
            <w:r w:rsidRPr="00CE4EF5">
              <w:t>mim][Br]</w:t>
            </w:r>
            <w:r w:rsidR="00DA0F60">
              <w:t xml:space="preserve"> </w:t>
            </w:r>
            <w:r w:rsidR="00DA0F60" w:rsidRPr="00DA0F60">
              <w:rPr>
                <w:vertAlign w:val="superscript"/>
              </w:rPr>
              <w:t>[</w:t>
            </w:r>
            <w:r w:rsidRPr="00BF78D2">
              <w:rPr>
                <w:vertAlign w:val="superscript"/>
              </w:rPr>
              <w:t>f</w:t>
            </w:r>
            <w:r w:rsidR="00DA0F60">
              <w:rPr>
                <w:vertAlign w:val="superscript"/>
              </w:rPr>
              <w:t>]</w:t>
            </w:r>
          </w:p>
        </w:tc>
        <w:tc>
          <w:tcPr>
            <w:tcW w:w="992" w:type="dxa"/>
          </w:tcPr>
          <w:p w:rsidR="007728B7" w:rsidRDefault="007728B7" w:rsidP="007728B7">
            <w:pPr>
              <w:pStyle w:val="TableBody"/>
            </w:pPr>
            <w:r w:rsidRPr="00CE4EF5">
              <w:rPr>
                <w:bCs/>
              </w:rPr>
              <w:t>Cr–</w:t>
            </w:r>
            <w:proofErr w:type="spellStart"/>
            <w:r w:rsidRPr="00CE4EF5">
              <w:rPr>
                <w:bCs/>
              </w:rPr>
              <w:t>SmA</w:t>
            </w:r>
            <w:proofErr w:type="spellEnd"/>
          </w:p>
        </w:tc>
        <w:tc>
          <w:tcPr>
            <w:tcW w:w="993" w:type="dxa"/>
          </w:tcPr>
          <w:p w:rsidR="007728B7" w:rsidRDefault="007728B7" w:rsidP="007728B7">
            <w:pPr>
              <w:pStyle w:val="TableBody"/>
            </w:pPr>
            <w:r>
              <w:rPr>
                <w:bCs/>
              </w:rPr>
              <w:t>45.8</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3.5</w:t>
            </w:r>
          </w:p>
        </w:tc>
      </w:tr>
      <w:tr w:rsidR="007728B7" w:rsidRPr="00EA067A" w:rsidTr="007728B7">
        <w:trPr>
          <w:jc w:val="center"/>
        </w:trPr>
        <w:tc>
          <w:tcPr>
            <w:tcW w:w="679" w:type="dxa"/>
          </w:tcPr>
          <w:p w:rsidR="007728B7" w:rsidRDefault="007728B7" w:rsidP="007728B7">
            <w:pPr>
              <w:pStyle w:val="TableBody"/>
            </w:pPr>
          </w:p>
        </w:tc>
        <w:tc>
          <w:tcPr>
            <w:tcW w:w="1731" w:type="dxa"/>
            <w:vAlign w:val="bottom"/>
          </w:tcPr>
          <w:p w:rsidR="007728B7" w:rsidRDefault="007728B7" w:rsidP="007728B7">
            <w:pPr>
              <w:pStyle w:val="TableBody"/>
            </w:pPr>
          </w:p>
        </w:tc>
        <w:tc>
          <w:tcPr>
            <w:tcW w:w="992" w:type="dxa"/>
          </w:tcPr>
          <w:p w:rsidR="007728B7" w:rsidRDefault="007728B7" w:rsidP="007728B7">
            <w:pPr>
              <w:pStyle w:val="TableBody"/>
            </w:pPr>
            <w:proofErr w:type="spellStart"/>
            <w:r w:rsidRPr="00CE4EF5">
              <w:rPr>
                <w:bCs/>
              </w:rPr>
              <w:t>SmA</w:t>
            </w:r>
            <w:proofErr w:type="spellEnd"/>
            <w:r w:rsidRPr="00CE4EF5">
              <w:rPr>
                <w:bCs/>
              </w:rPr>
              <w:t>–I</w:t>
            </w:r>
          </w:p>
        </w:tc>
        <w:tc>
          <w:tcPr>
            <w:tcW w:w="993" w:type="dxa"/>
          </w:tcPr>
          <w:p w:rsidR="007728B7" w:rsidRDefault="007728B7" w:rsidP="007728B7">
            <w:pPr>
              <w:pStyle w:val="TableBody"/>
            </w:pPr>
            <w:r>
              <w:rPr>
                <w:bCs/>
              </w:rPr>
              <w:t>126.0</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p>
        </w:tc>
      </w:tr>
      <w:tr w:rsidR="007728B7" w:rsidRPr="00EA067A" w:rsidTr="007728B7">
        <w:trPr>
          <w:jc w:val="center"/>
        </w:trPr>
        <w:tc>
          <w:tcPr>
            <w:tcW w:w="679" w:type="dxa"/>
          </w:tcPr>
          <w:p w:rsidR="007728B7" w:rsidRDefault="007728B7" w:rsidP="007728B7">
            <w:pPr>
              <w:pStyle w:val="TableBody"/>
            </w:pPr>
            <w:r w:rsidRPr="00CE4EF5">
              <w:t>13</w:t>
            </w:r>
          </w:p>
        </w:tc>
        <w:tc>
          <w:tcPr>
            <w:tcW w:w="1731" w:type="dxa"/>
            <w:vAlign w:val="bottom"/>
          </w:tcPr>
          <w:p w:rsidR="007728B7" w:rsidRDefault="007728B7" w:rsidP="007728B7">
            <w:pPr>
              <w:pStyle w:val="TableBody"/>
            </w:pPr>
            <w:r>
              <w:t>[fan-c8-im</w:t>
            </w:r>
            <w:r w:rsidRPr="00CE4EF5">
              <w:t>][BF</w:t>
            </w:r>
            <w:r w:rsidRPr="00CE4EF5">
              <w:rPr>
                <w:vertAlign w:val="subscript"/>
              </w:rPr>
              <w:t>4</w:t>
            </w:r>
            <w:r w:rsidRPr="00CE4EF5">
              <w:t xml:space="preserve">] </w:t>
            </w:r>
            <w:r w:rsidR="00DA0F60" w:rsidRPr="00DA0F60">
              <w:rPr>
                <w:vertAlign w:val="superscript"/>
              </w:rPr>
              <w:t>[</w:t>
            </w:r>
            <w:r w:rsidR="00DA0F60" w:rsidRPr="00CE4EF5">
              <w:rPr>
                <w:vertAlign w:val="superscript"/>
              </w:rPr>
              <w:t>d</w:t>
            </w:r>
            <w:r w:rsidR="00DA0F60">
              <w:rPr>
                <w:vertAlign w:val="superscript"/>
              </w:rPr>
              <w:t>]</w:t>
            </w:r>
          </w:p>
        </w:tc>
        <w:tc>
          <w:tcPr>
            <w:tcW w:w="992" w:type="dxa"/>
          </w:tcPr>
          <w:p w:rsidR="007728B7" w:rsidRDefault="007728B7" w:rsidP="007728B7">
            <w:pPr>
              <w:pStyle w:val="TableBody"/>
            </w:pPr>
            <w:r w:rsidRPr="00CE4EF5">
              <w:rPr>
                <w:bCs/>
              </w:rPr>
              <w:t>g–</w:t>
            </w:r>
            <w:proofErr w:type="spellStart"/>
            <w:r w:rsidRPr="00CE4EF5">
              <w:rPr>
                <w:bCs/>
              </w:rPr>
              <w:t>Col</w:t>
            </w:r>
            <w:r w:rsidRPr="00CE4EF5">
              <w:rPr>
                <w:bCs/>
                <w:vertAlign w:val="subscript"/>
              </w:rPr>
              <w:t>h</w:t>
            </w:r>
            <w:proofErr w:type="spellEnd"/>
          </w:p>
        </w:tc>
        <w:tc>
          <w:tcPr>
            <w:tcW w:w="993" w:type="dxa"/>
          </w:tcPr>
          <w:p w:rsidR="007728B7" w:rsidRDefault="007728B7" w:rsidP="007728B7">
            <w:pPr>
              <w:pStyle w:val="TableBody"/>
            </w:pPr>
            <w:r w:rsidRPr="00CE4EF5">
              <w:rPr>
                <w:bCs/>
              </w:rPr>
              <w:t>-35.1</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3.4</w:t>
            </w:r>
          </w:p>
        </w:tc>
      </w:tr>
      <w:tr w:rsidR="007728B7" w:rsidRPr="00EA067A" w:rsidTr="007728B7">
        <w:trPr>
          <w:jc w:val="center"/>
        </w:trPr>
        <w:tc>
          <w:tcPr>
            <w:tcW w:w="679" w:type="dxa"/>
          </w:tcPr>
          <w:p w:rsidR="007728B7" w:rsidRDefault="007728B7" w:rsidP="007728B7">
            <w:pPr>
              <w:pStyle w:val="TableBody"/>
            </w:pPr>
          </w:p>
        </w:tc>
        <w:tc>
          <w:tcPr>
            <w:tcW w:w="1731" w:type="dxa"/>
            <w:vAlign w:val="bottom"/>
          </w:tcPr>
          <w:p w:rsidR="007728B7" w:rsidRDefault="007728B7" w:rsidP="007728B7">
            <w:pPr>
              <w:pStyle w:val="TableBody"/>
            </w:pPr>
          </w:p>
        </w:tc>
        <w:tc>
          <w:tcPr>
            <w:tcW w:w="992" w:type="dxa"/>
          </w:tcPr>
          <w:p w:rsidR="007728B7" w:rsidRDefault="007728B7" w:rsidP="007728B7">
            <w:pPr>
              <w:pStyle w:val="TableBody"/>
            </w:pPr>
            <w:proofErr w:type="spellStart"/>
            <w:r w:rsidRPr="00CE4EF5">
              <w:rPr>
                <w:bCs/>
              </w:rPr>
              <w:t>Col</w:t>
            </w:r>
            <w:r w:rsidRPr="00CE4EF5">
              <w:rPr>
                <w:bCs/>
                <w:vertAlign w:val="subscript"/>
              </w:rPr>
              <w:t>h</w:t>
            </w:r>
            <w:proofErr w:type="spellEnd"/>
            <w:r w:rsidRPr="00CE4EF5">
              <w:rPr>
                <w:bCs/>
              </w:rPr>
              <w:t>–I</w:t>
            </w:r>
          </w:p>
        </w:tc>
        <w:tc>
          <w:tcPr>
            <w:tcW w:w="993" w:type="dxa"/>
          </w:tcPr>
          <w:p w:rsidR="007728B7" w:rsidRDefault="007728B7" w:rsidP="007728B7">
            <w:pPr>
              <w:pStyle w:val="TableBody"/>
            </w:pPr>
            <w:r w:rsidRPr="00CE4EF5">
              <w:rPr>
                <w:bCs/>
              </w:rPr>
              <w:t>132.7</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p>
        </w:tc>
      </w:tr>
      <w:tr w:rsidR="007728B7" w:rsidRPr="00EA067A" w:rsidTr="007728B7">
        <w:trPr>
          <w:jc w:val="center"/>
        </w:trPr>
        <w:tc>
          <w:tcPr>
            <w:tcW w:w="679" w:type="dxa"/>
          </w:tcPr>
          <w:p w:rsidR="007728B7" w:rsidRDefault="007728B7" w:rsidP="007728B7">
            <w:pPr>
              <w:pStyle w:val="TableBody"/>
            </w:pPr>
            <w:r w:rsidRPr="00CE4EF5">
              <w:t>14</w:t>
            </w:r>
          </w:p>
        </w:tc>
        <w:tc>
          <w:tcPr>
            <w:tcW w:w="1731" w:type="dxa"/>
            <w:vAlign w:val="bottom"/>
          </w:tcPr>
          <w:p w:rsidR="007728B7" w:rsidRDefault="007728B7" w:rsidP="007728B7">
            <w:pPr>
              <w:pStyle w:val="TableBody"/>
            </w:pPr>
            <w:r w:rsidRPr="00CE4EF5">
              <w:t>[C</w:t>
            </w:r>
            <w:r w:rsidRPr="00CE4EF5">
              <w:rPr>
                <w:vertAlign w:val="subscript"/>
              </w:rPr>
              <w:t>12</w:t>
            </w:r>
            <w:r w:rsidRPr="00CE4EF5">
              <w:t>mim][BF</w:t>
            </w:r>
            <w:r w:rsidRPr="00CE4EF5">
              <w:rPr>
                <w:vertAlign w:val="subscript"/>
              </w:rPr>
              <w:t>4</w:t>
            </w:r>
            <w:r w:rsidRPr="00CE4EF5">
              <w:t xml:space="preserve">] </w:t>
            </w:r>
            <w:r w:rsidR="00DA0F60" w:rsidRPr="00DA0F60">
              <w:rPr>
                <w:vertAlign w:val="superscript"/>
              </w:rPr>
              <w:t>[</w:t>
            </w:r>
            <w:r>
              <w:rPr>
                <w:vertAlign w:val="superscript"/>
              </w:rPr>
              <w:t>g</w:t>
            </w:r>
            <w:r w:rsidR="00DA0F60">
              <w:rPr>
                <w:vertAlign w:val="superscript"/>
              </w:rPr>
              <w:t>]</w:t>
            </w:r>
          </w:p>
        </w:tc>
        <w:tc>
          <w:tcPr>
            <w:tcW w:w="992" w:type="dxa"/>
          </w:tcPr>
          <w:p w:rsidR="007728B7" w:rsidRPr="00CE4EF5" w:rsidRDefault="007728B7" w:rsidP="007728B7">
            <w:pPr>
              <w:pStyle w:val="TableBody"/>
              <w:rPr>
                <w:bCs/>
              </w:rPr>
            </w:pPr>
            <w:r w:rsidRPr="00CE4EF5">
              <w:rPr>
                <w:bCs/>
              </w:rPr>
              <w:t>Cr–</w:t>
            </w:r>
            <w:proofErr w:type="spellStart"/>
            <w:r w:rsidRPr="00CE4EF5">
              <w:rPr>
                <w:bCs/>
              </w:rPr>
              <w:t>SmA</w:t>
            </w:r>
            <w:proofErr w:type="spellEnd"/>
          </w:p>
        </w:tc>
        <w:tc>
          <w:tcPr>
            <w:tcW w:w="993" w:type="dxa"/>
          </w:tcPr>
          <w:p w:rsidR="007728B7" w:rsidRPr="00CE4EF5" w:rsidRDefault="007728B7" w:rsidP="007728B7">
            <w:pPr>
              <w:pStyle w:val="TableBody"/>
              <w:rPr>
                <w:bCs/>
              </w:rPr>
            </w:pPr>
            <w:r w:rsidRPr="00CE4EF5">
              <w:rPr>
                <w:bCs/>
              </w:rPr>
              <w:t>7.4</w:t>
            </w:r>
          </w:p>
        </w:tc>
        <w:tc>
          <w:tcPr>
            <w:tcW w:w="1559" w:type="dxa"/>
            <w:gridSpan w:val="2"/>
          </w:tcPr>
          <w:p w:rsidR="007728B7" w:rsidRDefault="007728B7" w:rsidP="007728B7">
            <w:pPr>
              <w:pStyle w:val="TableBody"/>
            </w:pPr>
          </w:p>
        </w:tc>
        <w:tc>
          <w:tcPr>
            <w:tcW w:w="1701" w:type="dxa"/>
          </w:tcPr>
          <w:p w:rsidR="007728B7" w:rsidRDefault="007728B7" w:rsidP="007728B7">
            <w:pPr>
              <w:pStyle w:val="TableBody"/>
            </w:pPr>
            <w:r w:rsidRPr="00CE4EF5">
              <w:t>3.3</w:t>
            </w:r>
          </w:p>
        </w:tc>
      </w:tr>
      <w:tr w:rsidR="007728B7" w:rsidRPr="00EA067A" w:rsidTr="007728B7">
        <w:trPr>
          <w:jc w:val="center"/>
        </w:trPr>
        <w:tc>
          <w:tcPr>
            <w:tcW w:w="679" w:type="dxa"/>
          </w:tcPr>
          <w:p w:rsidR="007728B7" w:rsidRPr="00CE4EF5" w:rsidRDefault="007728B7" w:rsidP="007728B7">
            <w:pPr>
              <w:pStyle w:val="TableBody"/>
            </w:pPr>
          </w:p>
        </w:tc>
        <w:tc>
          <w:tcPr>
            <w:tcW w:w="1731" w:type="dxa"/>
            <w:vAlign w:val="bottom"/>
          </w:tcPr>
          <w:p w:rsidR="007728B7" w:rsidRPr="00CE4EF5" w:rsidRDefault="007728B7" w:rsidP="007728B7">
            <w:pPr>
              <w:pStyle w:val="TableBody"/>
            </w:pPr>
          </w:p>
        </w:tc>
        <w:tc>
          <w:tcPr>
            <w:tcW w:w="992" w:type="dxa"/>
          </w:tcPr>
          <w:p w:rsidR="007728B7" w:rsidRPr="00CE4EF5" w:rsidRDefault="007728B7" w:rsidP="007728B7">
            <w:pPr>
              <w:pStyle w:val="TableBody"/>
              <w:rPr>
                <w:bCs/>
              </w:rPr>
            </w:pPr>
            <w:proofErr w:type="spellStart"/>
            <w:r w:rsidRPr="00CE4EF5">
              <w:rPr>
                <w:bCs/>
              </w:rPr>
              <w:t>SmA</w:t>
            </w:r>
            <w:proofErr w:type="spellEnd"/>
            <w:r w:rsidRPr="00CE4EF5">
              <w:rPr>
                <w:bCs/>
              </w:rPr>
              <w:t>–I</w:t>
            </w:r>
          </w:p>
        </w:tc>
        <w:tc>
          <w:tcPr>
            <w:tcW w:w="993" w:type="dxa"/>
          </w:tcPr>
          <w:p w:rsidR="007728B7" w:rsidRPr="00CE4EF5" w:rsidRDefault="007728B7" w:rsidP="007728B7">
            <w:pPr>
              <w:pStyle w:val="TableBody"/>
              <w:rPr>
                <w:bCs/>
              </w:rPr>
            </w:pPr>
            <w:r w:rsidRPr="00CE4EF5">
              <w:rPr>
                <w:bCs/>
              </w:rPr>
              <w:t>37.0</w:t>
            </w:r>
          </w:p>
        </w:tc>
        <w:tc>
          <w:tcPr>
            <w:tcW w:w="1559" w:type="dxa"/>
            <w:gridSpan w:val="2"/>
          </w:tcPr>
          <w:p w:rsidR="007728B7" w:rsidRDefault="007728B7" w:rsidP="007728B7">
            <w:pPr>
              <w:pStyle w:val="TableBody"/>
            </w:pPr>
          </w:p>
        </w:tc>
        <w:tc>
          <w:tcPr>
            <w:tcW w:w="1701" w:type="dxa"/>
          </w:tcPr>
          <w:p w:rsidR="007728B7" w:rsidRPr="00CE4EF5" w:rsidRDefault="007728B7" w:rsidP="007728B7">
            <w:pPr>
              <w:pStyle w:val="TableBody"/>
            </w:pPr>
          </w:p>
        </w:tc>
      </w:tr>
      <w:tr w:rsidR="007728B7" w:rsidRPr="00EA067A" w:rsidTr="007728B7">
        <w:trPr>
          <w:jc w:val="center"/>
        </w:trPr>
        <w:tc>
          <w:tcPr>
            <w:tcW w:w="679" w:type="dxa"/>
          </w:tcPr>
          <w:p w:rsidR="007728B7" w:rsidRPr="00CE4EF5" w:rsidRDefault="007728B7" w:rsidP="007728B7">
            <w:pPr>
              <w:pStyle w:val="TableBody"/>
            </w:pPr>
            <w:r w:rsidRPr="00CE4EF5">
              <w:t>15</w:t>
            </w:r>
          </w:p>
        </w:tc>
        <w:tc>
          <w:tcPr>
            <w:tcW w:w="1731" w:type="dxa"/>
            <w:vAlign w:val="bottom"/>
          </w:tcPr>
          <w:p w:rsidR="007728B7" w:rsidRPr="00CE4EF5" w:rsidRDefault="007728B7" w:rsidP="007728B7">
            <w:pPr>
              <w:pStyle w:val="TableBody"/>
            </w:pPr>
            <w:r w:rsidRPr="00CE4EF5">
              <w:t>[gemini-848][BF</w:t>
            </w:r>
            <w:r w:rsidRPr="00CE4EF5">
              <w:rPr>
                <w:vertAlign w:val="subscript"/>
              </w:rPr>
              <w:t>4</w:t>
            </w:r>
            <w:r w:rsidRPr="00CE4EF5">
              <w:t xml:space="preserve">] </w:t>
            </w:r>
            <w:r w:rsidR="00DA0F60" w:rsidRPr="00DA0F60">
              <w:rPr>
                <w:vertAlign w:val="superscript"/>
              </w:rPr>
              <w:t>[</w:t>
            </w:r>
            <w:r w:rsidR="00DA0F60" w:rsidRPr="00CE4EF5">
              <w:rPr>
                <w:vertAlign w:val="superscript"/>
              </w:rPr>
              <w:t>d</w:t>
            </w:r>
            <w:r w:rsidR="00DA0F60">
              <w:rPr>
                <w:vertAlign w:val="superscript"/>
              </w:rPr>
              <w:t>]</w:t>
            </w:r>
          </w:p>
        </w:tc>
        <w:tc>
          <w:tcPr>
            <w:tcW w:w="992" w:type="dxa"/>
          </w:tcPr>
          <w:p w:rsidR="007728B7" w:rsidRPr="00CE4EF5" w:rsidRDefault="007728B7" w:rsidP="007728B7">
            <w:pPr>
              <w:pStyle w:val="TableBody"/>
              <w:rPr>
                <w:bCs/>
              </w:rPr>
            </w:pPr>
            <w:r w:rsidRPr="00CE4EF5">
              <w:rPr>
                <w:bCs/>
              </w:rPr>
              <w:t>Cr–</w:t>
            </w:r>
            <w:proofErr w:type="spellStart"/>
            <w:r w:rsidRPr="00CE4EF5">
              <w:rPr>
                <w:bCs/>
              </w:rPr>
              <w:t>Col</w:t>
            </w:r>
            <w:r w:rsidRPr="00CE4EF5">
              <w:rPr>
                <w:bCs/>
                <w:vertAlign w:val="subscript"/>
              </w:rPr>
              <w:t>h</w:t>
            </w:r>
            <w:proofErr w:type="spellEnd"/>
          </w:p>
        </w:tc>
        <w:tc>
          <w:tcPr>
            <w:tcW w:w="993" w:type="dxa"/>
          </w:tcPr>
          <w:p w:rsidR="007728B7" w:rsidRPr="00CE4EF5" w:rsidRDefault="007728B7" w:rsidP="007728B7">
            <w:pPr>
              <w:pStyle w:val="TableBody"/>
              <w:rPr>
                <w:bCs/>
              </w:rPr>
            </w:pPr>
            <w:r w:rsidRPr="00CE4EF5">
              <w:rPr>
                <w:bCs/>
              </w:rPr>
              <w:t>34.4</w:t>
            </w:r>
          </w:p>
        </w:tc>
        <w:tc>
          <w:tcPr>
            <w:tcW w:w="1559" w:type="dxa"/>
            <w:gridSpan w:val="2"/>
          </w:tcPr>
          <w:p w:rsidR="007728B7" w:rsidRDefault="007728B7" w:rsidP="007728B7">
            <w:pPr>
              <w:pStyle w:val="TableBody"/>
            </w:pPr>
          </w:p>
        </w:tc>
        <w:tc>
          <w:tcPr>
            <w:tcW w:w="1701" w:type="dxa"/>
          </w:tcPr>
          <w:p w:rsidR="007728B7" w:rsidRPr="00CE4EF5" w:rsidRDefault="007728B7" w:rsidP="007728B7">
            <w:pPr>
              <w:pStyle w:val="TableBody"/>
            </w:pPr>
            <w:r w:rsidRPr="00CE4EF5">
              <w:t>3.3</w:t>
            </w:r>
          </w:p>
        </w:tc>
      </w:tr>
      <w:tr w:rsidR="007728B7" w:rsidRPr="00EA067A" w:rsidTr="007728B7">
        <w:trPr>
          <w:jc w:val="center"/>
        </w:trPr>
        <w:tc>
          <w:tcPr>
            <w:tcW w:w="679" w:type="dxa"/>
          </w:tcPr>
          <w:p w:rsidR="007728B7" w:rsidRPr="00CE4EF5" w:rsidRDefault="007728B7" w:rsidP="007728B7">
            <w:pPr>
              <w:pStyle w:val="TableBody"/>
            </w:pPr>
          </w:p>
        </w:tc>
        <w:tc>
          <w:tcPr>
            <w:tcW w:w="1731" w:type="dxa"/>
            <w:vAlign w:val="bottom"/>
          </w:tcPr>
          <w:p w:rsidR="007728B7" w:rsidRPr="00CE4EF5" w:rsidRDefault="007728B7" w:rsidP="007728B7">
            <w:pPr>
              <w:pStyle w:val="TableBody"/>
            </w:pPr>
          </w:p>
        </w:tc>
        <w:tc>
          <w:tcPr>
            <w:tcW w:w="992" w:type="dxa"/>
          </w:tcPr>
          <w:p w:rsidR="007728B7" w:rsidRPr="00CE4EF5" w:rsidRDefault="007728B7" w:rsidP="007728B7">
            <w:pPr>
              <w:pStyle w:val="TableBody"/>
              <w:rPr>
                <w:bCs/>
              </w:rPr>
            </w:pPr>
            <w:proofErr w:type="spellStart"/>
            <w:r w:rsidRPr="00CE4EF5">
              <w:rPr>
                <w:bCs/>
              </w:rPr>
              <w:t>Col</w:t>
            </w:r>
            <w:r w:rsidRPr="00CE4EF5">
              <w:rPr>
                <w:bCs/>
                <w:vertAlign w:val="subscript"/>
              </w:rPr>
              <w:t>h</w:t>
            </w:r>
            <w:proofErr w:type="spellEnd"/>
            <w:r w:rsidRPr="00CE4EF5">
              <w:rPr>
                <w:bCs/>
              </w:rPr>
              <w:t>–I</w:t>
            </w:r>
          </w:p>
        </w:tc>
        <w:tc>
          <w:tcPr>
            <w:tcW w:w="993" w:type="dxa"/>
          </w:tcPr>
          <w:p w:rsidR="007728B7" w:rsidRPr="00CE4EF5" w:rsidRDefault="007728B7" w:rsidP="007728B7">
            <w:pPr>
              <w:pStyle w:val="TableBody"/>
              <w:rPr>
                <w:bCs/>
              </w:rPr>
            </w:pPr>
            <w:r w:rsidRPr="00CE4EF5">
              <w:rPr>
                <w:bCs/>
              </w:rPr>
              <w:t>237.5</w:t>
            </w:r>
          </w:p>
        </w:tc>
        <w:tc>
          <w:tcPr>
            <w:tcW w:w="1559" w:type="dxa"/>
            <w:gridSpan w:val="2"/>
          </w:tcPr>
          <w:p w:rsidR="007728B7" w:rsidRDefault="007728B7" w:rsidP="007728B7">
            <w:pPr>
              <w:pStyle w:val="TableBody"/>
            </w:pPr>
          </w:p>
        </w:tc>
        <w:tc>
          <w:tcPr>
            <w:tcW w:w="1701" w:type="dxa"/>
          </w:tcPr>
          <w:p w:rsidR="007728B7" w:rsidRPr="00CE4EF5" w:rsidRDefault="007728B7" w:rsidP="007728B7">
            <w:pPr>
              <w:pStyle w:val="TableBody"/>
            </w:pPr>
          </w:p>
        </w:tc>
      </w:tr>
      <w:tr w:rsidR="007728B7" w:rsidRPr="00EA067A" w:rsidTr="007728B7">
        <w:trPr>
          <w:jc w:val="center"/>
        </w:trPr>
        <w:tc>
          <w:tcPr>
            <w:tcW w:w="679" w:type="dxa"/>
          </w:tcPr>
          <w:p w:rsidR="007728B7" w:rsidRPr="00CE4EF5" w:rsidRDefault="007728B7" w:rsidP="007728B7">
            <w:pPr>
              <w:pStyle w:val="TableBody"/>
            </w:pPr>
            <w:r w:rsidRPr="00CE4EF5">
              <w:t>16</w:t>
            </w:r>
          </w:p>
        </w:tc>
        <w:tc>
          <w:tcPr>
            <w:tcW w:w="1731" w:type="dxa"/>
            <w:vAlign w:val="bottom"/>
          </w:tcPr>
          <w:p w:rsidR="007728B7" w:rsidRPr="00CE4EF5" w:rsidRDefault="007728B7" w:rsidP="007728B7">
            <w:pPr>
              <w:pStyle w:val="TableBody"/>
            </w:pPr>
            <w:r w:rsidRPr="00CE4EF5">
              <w:t>Methanol</w:t>
            </w:r>
          </w:p>
        </w:tc>
        <w:tc>
          <w:tcPr>
            <w:tcW w:w="992" w:type="dxa"/>
          </w:tcPr>
          <w:p w:rsidR="007728B7" w:rsidRPr="00CE4EF5" w:rsidRDefault="007728B7" w:rsidP="007728B7">
            <w:pPr>
              <w:pStyle w:val="TableBody"/>
              <w:rPr>
                <w:bCs/>
              </w:rPr>
            </w:pPr>
          </w:p>
        </w:tc>
        <w:tc>
          <w:tcPr>
            <w:tcW w:w="993" w:type="dxa"/>
          </w:tcPr>
          <w:p w:rsidR="007728B7" w:rsidRPr="00CE4EF5" w:rsidRDefault="007728B7" w:rsidP="007728B7">
            <w:pPr>
              <w:pStyle w:val="TableBody"/>
              <w:rPr>
                <w:bCs/>
              </w:rPr>
            </w:pPr>
          </w:p>
        </w:tc>
        <w:tc>
          <w:tcPr>
            <w:tcW w:w="1559" w:type="dxa"/>
            <w:gridSpan w:val="2"/>
          </w:tcPr>
          <w:p w:rsidR="007728B7" w:rsidRDefault="007728B7" w:rsidP="007728B7">
            <w:pPr>
              <w:pStyle w:val="TableBody"/>
            </w:pPr>
            <w:r w:rsidRPr="00CE4EF5">
              <w:rPr>
                <w:bCs/>
              </w:rPr>
              <w:t xml:space="preserve">6.7 </w:t>
            </w:r>
            <w:r w:rsidR="00DA0F60" w:rsidRPr="00DA0F60">
              <w:rPr>
                <w:bCs/>
                <w:vertAlign w:val="superscript"/>
              </w:rPr>
              <w:t>[</w:t>
            </w:r>
            <w:r>
              <w:rPr>
                <w:bCs/>
                <w:vertAlign w:val="superscript"/>
              </w:rPr>
              <w:t>h</w:t>
            </w:r>
            <w:r w:rsidR="00DA0F60">
              <w:rPr>
                <w:bCs/>
                <w:vertAlign w:val="superscript"/>
              </w:rPr>
              <w:t>]</w:t>
            </w:r>
          </w:p>
        </w:tc>
        <w:tc>
          <w:tcPr>
            <w:tcW w:w="1701" w:type="dxa"/>
          </w:tcPr>
          <w:p w:rsidR="007728B7" w:rsidRPr="00CE4EF5" w:rsidRDefault="007728B7" w:rsidP="007728B7">
            <w:pPr>
              <w:pStyle w:val="TableBody"/>
            </w:pPr>
          </w:p>
        </w:tc>
      </w:tr>
      <w:tr w:rsidR="007728B7" w:rsidRPr="00EA067A" w:rsidTr="007728B7">
        <w:trPr>
          <w:jc w:val="center"/>
        </w:trPr>
        <w:tc>
          <w:tcPr>
            <w:tcW w:w="679" w:type="dxa"/>
          </w:tcPr>
          <w:p w:rsidR="007728B7" w:rsidRPr="00CE4EF5" w:rsidRDefault="007728B7" w:rsidP="007728B7">
            <w:pPr>
              <w:pStyle w:val="TableBody"/>
            </w:pPr>
            <w:r w:rsidRPr="00CE4EF5">
              <w:t>17</w:t>
            </w:r>
          </w:p>
        </w:tc>
        <w:tc>
          <w:tcPr>
            <w:tcW w:w="1731" w:type="dxa"/>
            <w:vAlign w:val="bottom"/>
          </w:tcPr>
          <w:p w:rsidR="007728B7" w:rsidRPr="00CE4EF5" w:rsidRDefault="007728B7" w:rsidP="007728B7">
            <w:pPr>
              <w:pStyle w:val="TableBody"/>
            </w:pPr>
            <w:r w:rsidRPr="00CE4EF5">
              <w:t>Ethanol</w:t>
            </w:r>
          </w:p>
        </w:tc>
        <w:tc>
          <w:tcPr>
            <w:tcW w:w="992" w:type="dxa"/>
          </w:tcPr>
          <w:p w:rsidR="007728B7" w:rsidRPr="00CE4EF5" w:rsidRDefault="007728B7" w:rsidP="007728B7">
            <w:pPr>
              <w:pStyle w:val="TableBody"/>
              <w:rPr>
                <w:bCs/>
              </w:rPr>
            </w:pPr>
          </w:p>
        </w:tc>
        <w:tc>
          <w:tcPr>
            <w:tcW w:w="993" w:type="dxa"/>
          </w:tcPr>
          <w:p w:rsidR="007728B7" w:rsidRPr="00CE4EF5" w:rsidRDefault="007728B7" w:rsidP="007728B7">
            <w:pPr>
              <w:pStyle w:val="TableBody"/>
              <w:rPr>
                <w:bCs/>
              </w:rPr>
            </w:pPr>
          </w:p>
        </w:tc>
        <w:tc>
          <w:tcPr>
            <w:tcW w:w="1559" w:type="dxa"/>
            <w:gridSpan w:val="2"/>
          </w:tcPr>
          <w:p w:rsidR="007728B7" w:rsidRPr="00CE4EF5" w:rsidRDefault="007728B7" w:rsidP="007728B7">
            <w:pPr>
              <w:pStyle w:val="TableBody"/>
              <w:rPr>
                <w:bCs/>
              </w:rPr>
            </w:pPr>
            <w:r w:rsidRPr="00CE4EF5">
              <w:rPr>
                <w:bCs/>
              </w:rPr>
              <w:t xml:space="preserve">5.2 </w:t>
            </w:r>
            <w:r w:rsidR="00DA0F60" w:rsidRPr="00DA0F60">
              <w:rPr>
                <w:bCs/>
                <w:vertAlign w:val="superscript"/>
              </w:rPr>
              <w:t>[</w:t>
            </w:r>
            <w:r>
              <w:rPr>
                <w:bCs/>
                <w:vertAlign w:val="superscript"/>
              </w:rPr>
              <w:t>h</w:t>
            </w:r>
            <w:r w:rsidR="00DA0F60">
              <w:rPr>
                <w:bCs/>
                <w:vertAlign w:val="superscript"/>
              </w:rPr>
              <w:t>]</w:t>
            </w:r>
          </w:p>
        </w:tc>
        <w:tc>
          <w:tcPr>
            <w:tcW w:w="1701" w:type="dxa"/>
          </w:tcPr>
          <w:p w:rsidR="007728B7" w:rsidRPr="00CE4EF5" w:rsidRDefault="007728B7" w:rsidP="007728B7">
            <w:pPr>
              <w:pStyle w:val="TableBody"/>
            </w:pPr>
          </w:p>
        </w:tc>
      </w:tr>
      <w:tr w:rsidR="007728B7" w:rsidRPr="00EA067A" w:rsidTr="007728B7">
        <w:trPr>
          <w:jc w:val="center"/>
        </w:trPr>
        <w:tc>
          <w:tcPr>
            <w:tcW w:w="679" w:type="dxa"/>
          </w:tcPr>
          <w:p w:rsidR="007728B7" w:rsidRPr="00CE4EF5" w:rsidRDefault="007728B7" w:rsidP="007728B7">
            <w:pPr>
              <w:pStyle w:val="TableBody"/>
            </w:pPr>
            <w:r w:rsidRPr="00CE4EF5">
              <w:t>18</w:t>
            </w:r>
          </w:p>
        </w:tc>
        <w:tc>
          <w:tcPr>
            <w:tcW w:w="1731" w:type="dxa"/>
            <w:vAlign w:val="bottom"/>
          </w:tcPr>
          <w:p w:rsidR="007728B7" w:rsidRPr="00CE4EF5" w:rsidRDefault="007728B7" w:rsidP="007728B7">
            <w:pPr>
              <w:pStyle w:val="TableBody"/>
            </w:pPr>
            <w:r w:rsidRPr="00CE4EF5">
              <w:t>Acetone</w:t>
            </w:r>
          </w:p>
        </w:tc>
        <w:tc>
          <w:tcPr>
            <w:tcW w:w="992" w:type="dxa"/>
          </w:tcPr>
          <w:p w:rsidR="007728B7" w:rsidRPr="00CE4EF5" w:rsidRDefault="007728B7" w:rsidP="007728B7">
            <w:pPr>
              <w:pStyle w:val="TableBody"/>
              <w:rPr>
                <w:bCs/>
              </w:rPr>
            </w:pPr>
          </w:p>
        </w:tc>
        <w:tc>
          <w:tcPr>
            <w:tcW w:w="993" w:type="dxa"/>
          </w:tcPr>
          <w:p w:rsidR="007728B7" w:rsidRPr="00CE4EF5" w:rsidRDefault="007728B7" w:rsidP="007728B7">
            <w:pPr>
              <w:pStyle w:val="TableBody"/>
              <w:rPr>
                <w:bCs/>
              </w:rPr>
            </w:pPr>
          </w:p>
        </w:tc>
        <w:tc>
          <w:tcPr>
            <w:tcW w:w="1559" w:type="dxa"/>
            <w:gridSpan w:val="2"/>
          </w:tcPr>
          <w:p w:rsidR="007728B7" w:rsidRPr="00CE4EF5" w:rsidRDefault="007728B7" w:rsidP="007728B7">
            <w:pPr>
              <w:pStyle w:val="TableBody"/>
              <w:rPr>
                <w:bCs/>
              </w:rPr>
            </w:pPr>
            <w:r w:rsidRPr="00CE4EF5">
              <w:rPr>
                <w:bCs/>
              </w:rPr>
              <w:t xml:space="preserve">4.2 </w:t>
            </w:r>
            <w:r w:rsidR="00DA0F60" w:rsidRPr="00DA0F60">
              <w:rPr>
                <w:bCs/>
                <w:vertAlign w:val="superscript"/>
              </w:rPr>
              <w:t>[</w:t>
            </w:r>
            <w:r>
              <w:rPr>
                <w:bCs/>
                <w:vertAlign w:val="superscript"/>
              </w:rPr>
              <w:t>h</w:t>
            </w:r>
            <w:r w:rsidR="00DA0F60">
              <w:rPr>
                <w:bCs/>
                <w:vertAlign w:val="superscript"/>
              </w:rPr>
              <w:t>]</w:t>
            </w:r>
          </w:p>
        </w:tc>
        <w:tc>
          <w:tcPr>
            <w:tcW w:w="1701" w:type="dxa"/>
          </w:tcPr>
          <w:p w:rsidR="007728B7" w:rsidRPr="00CE4EF5" w:rsidRDefault="007728B7" w:rsidP="007728B7">
            <w:pPr>
              <w:pStyle w:val="TableBody"/>
            </w:pPr>
          </w:p>
        </w:tc>
      </w:tr>
      <w:tr w:rsidR="007728B7" w:rsidRPr="00EA067A" w:rsidTr="007728B7">
        <w:trPr>
          <w:jc w:val="center"/>
        </w:trPr>
        <w:tc>
          <w:tcPr>
            <w:tcW w:w="679" w:type="dxa"/>
          </w:tcPr>
          <w:p w:rsidR="007728B7" w:rsidRPr="00CE4EF5" w:rsidRDefault="007728B7" w:rsidP="007728B7">
            <w:pPr>
              <w:pStyle w:val="TableBody"/>
            </w:pPr>
            <w:r w:rsidRPr="00CE4EF5">
              <w:t>19</w:t>
            </w:r>
          </w:p>
        </w:tc>
        <w:tc>
          <w:tcPr>
            <w:tcW w:w="1731" w:type="dxa"/>
            <w:vAlign w:val="bottom"/>
          </w:tcPr>
          <w:p w:rsidR="007728B7" w:rsidRPr="00CE4EF5" w:rsidRDefault="007728B7" w:rsidP="007728B7">
            <w:pPr>
              <w:pStyle w:val="TableBody"/>
            </w:pPr>
            <w:proofErr w:type="spellStart"/>
            <w:r w:rsidRPr="00CE4EF5">
              <w:t>Diethylether</w:t>
            </w:r>
            <w:proofErr w:type="spellEnd"/>
          </w:p>
        </w:tc>
        <w:tc>
          <w:tcPr>
            <w:tcW w:w="992" w:type="dxa"/>
          </w:tcPr>
          <w:p w:rsidR="007728B7" w:rsidRPr="00CE4EF5" w:rsidRDefault="007728B7" w:rsidP="007728B7">
            <w:pPr>
              <w:pStyle w:val="TableBody"/>
              <w:rPr>
                <w:bCs/>
              </w:rPr>
            </w:pPr>
          </w:p>
        </w:tc>
        <w:tc>
          <w:tcPr>
            <w:tcW w:w="993" w:type="dxa"/>
          </w:tcPr>
          <w:p w:rsidR="007728B7" w:rsidRPr="00CE4EF5" w:rsidRDefault="007728B7" w:rsidP="007728B7">
            <w:pPr>
              <w:pStyle w:val="TableBody"/>
              <w:rPr>
                <w:bCs/>
              </w:rPr>
            </w:pPr>
          </w:p>
        </w:tc>
        <w:tc>
          <w:tcPr>
            <w:tcW w:w="1559" w:type="dxa"/>
            <w:gridSpan w:val="2"/>
          </w:tcPr>
          <w:p w:rsidR="007728B7" w:rsidRPr="00CE4EF5" w:rsidRDefault="007728B7" w:rsidP="007728B7">
            <w:pPr>
              <w:pStyle w:val="TableBody"/>
              <w:rPr>
                <w:bCs/>
              </w:rPr>
            </w:pPr>
            <w:r w:rsidRPr="00CE4EF5">
              <w:rPr>
                <w:bCs/>
              </w:rPr>
              <w:t xml:space="preserve">2.9 </w:t>
            </w:r>
            <w:r w:rsidR="00DA0F60" w:rsidRPr="00DA0F60">
              <w:rPr>
                <w:bCs/>
                <w:vertAlign w:val="superscript"/>
              </w:rPr>
              <w:t>[</w:t>
            </w:r>
            <w:r>
              <w:rPr>
                <w:bCs/>
                <w:vertAlign w:val="superscript"/>
              </w:rPr>
              <w:t>h</w:t>
            </w:r>
            <w:r w:rsidR="00DA0F60">
              <w:rPr>
                <w:bCs/>
                <w:vertAlign w:val="superscript"/>
              </w:rPr>
              <w:t>]</w:t>
            </w:r>
          </w:p>
        </w:tc>
        <w:tc>
          <w:tcPr>
            <w:tcW w:w="1701" w:type="dxa"/>
          </w:tcPr>
          <w:p w:rsidR="007728B7" w:rsidRPr="00CE4EF5" w:rsidRDefault="007728B7" w:rsidP="007728B7">
            <w:pPr>
              <w:pStyle w:val="TableBody"/>
            </w:pPr>
          </w:p>
        </w:tc>
      </w:tr>
      <w:tr w:rsidR="007728B7" w:rsidRPr="00F54B9B" w:rsidTr="007728B7">
        <w:trPr>
          <w:jc w:val="center"/>
        </w:trPr>
        <w:tc>
          <w:tcPr>
            <w:tcW w:w="7655" w:type="dxa"/>
            <w:gridSpan w:val="7"/>
            <w:tcBorders>
              <w:top w:val="single" w:sz="8" w:space="0" w:color="auto"/>
            </w:tcBorders>
          </w:tcPr>
          <w:p w:rsidR="007728B7" w:rsidRPr="0023304C" w:rsidRDefault="007728B7" w:rsidP="00A122CA">
            <w:pPr>
              <w:pStyle w:val="TableFoot"/>
              <w:rPr>
                <w:vertAlign w:val="superscript"/>
              </w:rPr>
            </w:pPr>
            <w:r w:rsidRPr="0023304C">
              <w:rPr>
                <w:vertAlign w:val="superscript"/>
              </w:rPr>
              <w:t>[a]</w:t>
            </w:r>
            <w:r>
              <w:t xml:space="preserve"> </w:t>
            </w:r>
            <w:r w:rsidRPr="00CE4EF5">
              <w:t xml:space="preserve">From ref. </w:t>
            </w:r>
            <w:r w:rsidRPr="00CE4EF5">
              <w:fldChar w:fldCharType="begin"/>
            </w:r>
            <w:r w:rsidR="00A122CA">
              <w:instrText xml:space="preserve"> ADDIN EN.CITE &lt;EndNote&gt;&lt;Cite&gt;&lt;Author&gt;Aggarwal&lt;/Author&gt;&lt;Year&gt;2002&lt;/Year&gt;&lt;RecNum&gt;5658&lt;/RecNum&gt;&lt;DisplayText&gt;&lt;style face="superscript"&gt;[5a]&lt;/style&gt;&lt;/DisplayText&gt;&lt;record&gt;&lt;rec-number&gt;5658&lt;/rec-number&gt;&lt;foreign-keys&gt;&lt;key app="EN" db-id="vt90d2v92fr0vhexde5v9seo0drtsr02fzrw" timestamp="1440585768"&gt;5658&lt;/key&gt;&lt;/foreign-keys&gt;&lt;ref-type name="Journal Article"&gt;17&lt;/ref-type&gt;&lt;contributors&gt;&lt;authors&gt;&lt;author&gt;Aggarwal, A.&lt;/author&gt;&lt;author&gt;Lancaster, N. L.&lt;/author&gt;&lt;author&gt;Sethi, A. R.&lt;/author&gt;&lt;author&gt;Welton, T.&lt;/author&gt;&lt;/authors&gt;&lt;/contributors&gt;&lt;auth-address&gt;Aggarwal, A&amp;#xD;Univ London Imperial Coll Sci &amp;amp; Technol, Dept Chem, London SW7 2AY, England&amp;#xD;Univ London Imperial Coll Sci &amp;amp; Technol, Dept Chem, London SW7 2AY, England&amp;#xD;Univ London Imperial Coll Sci &amp;amp; Technol, Dept Chem, London SW7 2AY, England&lt;/auth-address&gt;&lt;titles&gt;&lt;title&gt;The role of hydrogen bonding in controlling the selectivity of Diels-Alder reactions in room-temperature ionic liquids&lt;/title&gt;&lt;secondary-title&gt;Green Chemistry&lt;/secondary-title&gt;&lt;alt-title&gt;Green Chem&lt;/alt-title&gt;&lt;/titles&gt;&lt;periodical&gt;&lt;full-title&gt;Green Chemistry&lt;/full-title&gt;&lt;abbr-1&gt;Green Chem.&lt;/abbr-1&gt;&lt;abbr-2&gt;Green Chem&lt;/abbr-2&gt;&lt;/periodical&gt;&lt;alt-periodical&gt;&lt;full-title&gt;Green Chemistry&lt;/full-title&gt;&lt;abbr-1&gt;Green Chem.&lt;/abbr-1&gt;&lt;abbr-2&gt;Green Chem&lt;/abbr-2&gt;&lt;/alt-periodical&gt;&lt;pages&gt;517-520&lt;/pages&gt;&lt;volume&gt;4&lt;/volume&gt;&lt;number&gt;5&lt;/number&gt;&lt;keywords&gt;&lt;keyword&gt;acceleration&lt;/keyword&gt;&lt;keyword&gt;enhancement&lt;/keyword&gt;&lt;keyword&gt;solvents&lt;/keyword&gt;&lt;keyword&gt;water&lt;/keyword&gt;&lt;/keywords&gt;&lt;dates&gt;&lt;year&gt;2002&lt;/year&gt;&lt;/dates&gt;&lt;isbn&gt;1463-9262&lt;/isbn&gt;&lt;accession-num&gt;WOS:000178388200027&lt;/accession-num&gt;&lt;urls&gt;&lt;related-urls&gt;&lt;url&gt;&amp;lt;Go to ISI&amp;gt;://WOS:000178388200027&lt;/url&gt;&lt;url&gt;http://pubs.rsc.org/en/content/articlepdf/2002/gc/b206472c&lt;/url&gt;&lt;/related-urls&gt;&lt;/urls&gt;&lt;electronic-resource-num&gt;10.1039/b206472c&lt;/electronic-resource-num&gt;&lt;language&gt;English&lt;/language&gt;&lt;/record&gt;&lt;/Cite&gt;&lt;/EndNote&gt;</w:instrText>
            </w:r>
            <w:r w:rsidRPr="00CE4EF5">
              <w:fldChar w:fldCharType="separate"/>
            </w:r>
            <w:r w:rsidR="00A122CA" w:rsidRPr="00A122CA">
              <w:rPr>
                <w:noProof/>
                <w:vertAlign w:val="superscript"/>
              </w:rPr>
              <w:t>[5a]</w:t>
            </w:r>
            <w:r w:rsidRPr="00CE4EF5">
              <w:fldChar w:fldCharType="end"/>
            </w:r>
            <w:r>
              <w:t xml:space="preserve">: 72 hours at 25 °C; </w:t>
            </w:r>
            <w:r w:rsidR="002C3778" w:rsidRPr="002C3778">
              <w:rPr>
                <w:vertAlign w:val="superscript"/>
              </w:rPr>
              <w:t>[</w:t>
            </w:r>
            <w:r w:rsidRPr="00CE4EF5">
              <w:rPr>
                <w:vertAlign w:val="superscript"/>
              </w:rPr>
              <w:t>b</w:t>
            </w:r>
            <w:r w:rsidR="002C3778">
              <w:rPr>
                <w:vertAlign w:val="superscript"/>
              </w:rPr>
              <w:t>]</w:t>
            </w:r>
            <w:r w:rsidRPr="00CE4EF5">
              <w:t xml:space="preserve"> From ref </w:t>
            </w:r>
            <w:r w:rsidRPr="00CE4EF5">
              <w:fldChar w:fldCharType="begin">
                <w:fldData xml:space="preserve">PEVuZE5vdGU+PENpdGU+PEF1dGhvcj5WaWRpczwvQXV0aG9yPjxZZWFyPjIwMDU8L1llYXI+PFJl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</w:fldData>
              </w:fldChar>
            </w:r>
            <w:r w:rsidR="00A122CA">
              <w:instrText xml:space="preserve"> ADDIN EN.CITE </w:instrText>
            </w:r>
            <w:r w:rsidR="00A122CA">
              <w:fldChar w:fldCharType="begin">
                <w:fldData xml:space="preserve">PEVuZE5vdGU+PENpdGU+PEF1dGhvcj5WaWRpczwvQXV0aG9yPjxZZWFyPjIwMDU8L1llYXI+PFJl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</w:fldData>
              </w:fldChar>
            </w:r>
            <w:r w:rsidR="00A122CA">
              <w:instrText xml:space="preserve"> ADDIN EN.CITE.DATA </w:instrText>
            </w:r>
            <w:r w:rsidR="00A122CA">
              <w:fldChar w:fldCharType="end"/>
            </w:r>
            <w:r w:rsidRPr="00CE4EF5">
              <w:fldChar w:fldCharType="separate"/>
            </w:r>
            <w:r w:rsidR="00A122CA" w:rsidRPr="00A122CA">
              <w:rPr>
                <w:noProof/>
                <w:vertAlign w:val="superscript"/>
              </w:rPr>
              <w:t>[5d]</w:t>
            </w:r>
            <w:r w:rsidRPr="00CE4EF5">
              <w:fldChar w:fldCharType="end"/>
            </w:r>
            <w:r w:rsidRPr="00CE4EF5">
              <w:t xml:space="preserve">: 24 hours at </w:t>
            </w:r>
            <w:r>
              <w:t xml:space="preserve">room temp; </w:t>
            </w:r>
            <w:r w:rsidR="00994491" w:rsidRPr="00994491">
              <w:rPr>
                <w:vertAlign w:val="superscript"/>
              </w:rPr>
              <w:t>[</w:t>
            </w:r>
            <w:r w:rsidRPr="00CE4EF5">
              <w:rPr>
                <w:vertAlign w:val="superscript"/>
              </w:rPr>
              <w:t>c</w:t>
            </w:r>
            <w:r w:rsidR="00994491">
              <w:rPr>
                <w:vertAlign w:val="superscript"/>
              </w:rPr>
              <w:t>]</w:t>
            </w:r>
            <w:r w:rsidRPr="00CE4EF5">
              <w:t xml:space="preserve"> </w:t>
            </w:r>
            <w:r>
              <w:t xml:space="preserve">This work: one week at 25 °C; </w:t>
            </w:r>
            <w:r w:rsidR="00994491" w:rsidRPr="00994491">
              <w:rPr>
                <w:vertAlign w:val="superscript"/>
              </w:rPr>
              <w:t>[</w:t>
            </w:r>
            <w:r w:rsidRPr="00CE4EF5">
              <w:rPr>
                <w:vertAlign w:val="superscript"/>
              </w:rPr>
              <w:t>d</w:t>
            </w:r>
            <w:r w:rsidR="00994491">
              <w:rPr>
                <w:vertAlign w:val="superscript"/>
              </w:rPr>
              <w:t>]</w:t>
            </w:r>
            <w:r w:rsidRPr="00CE4EF5">
              <w:t xml:space="preserve"> Phase change data (on 1</w:t>
            </w:r>
            <w:r w:rsidRPr="00CE4EF5">
              <w:rPr>
                <w:vertAlign w:val="superscript"/>
              </w:rPr>
              <w:t>st</w:t>
            </w:r>
            <w:r w:rsidRPr="00CE4EF5">
              <w:t xml:space="preserve"> cooling) from ref. </w:t>
            </w:r>
            <w:r w:rsidR="00994491" w:rsidRPr="00994491">
              <w:rPr>
                <w:vertAlign w:val="superscript"/>
              </w:rPr>
              <w:t>[</w:t>
            </w:r>
            <w:r w:rsidRPr="00CE4EF5">
              <w:fldChar w:fldCharType="begin"/>
            </w:r>
            <w:r w:rsidR="00A122CA">
              <w:instrText xml:space="preserve"> ADDIN EN.CITE &lt;EndNote&gt;&lt;Cite&gt;&lt;Author&gt;Gao&lt;/Author&gt;&lt;Year&gt;2011&lt;/Year&gt;&lt;RecNum&gt;816&lt;/RecNum&gt;&lt;DisplayText&gt;&lt;style face="superscript"&gt;[3b]&lt;/style&gt;&lt;/DisplayText&gt;&lt;record&gt;&lt;rec-number&gt;816&lt;/rec-number&gt;&lt;foreign-keys&gt;&lt;key app="EN" db-id="vt90d2v92fr0vhexde5v9seo0drtsr02fzrw" timestamp="1361180349"&gt;816&lt;/key&gt;&lt;/foreign-keys&gt;&lt;ref-type name="Journal Article"&gt;17&lt;/ref-type&gt;&lt;contributors&gt;&lt;authors&gt;&lt;author&gt;Gao, Y. A.&lt;/author&gt;&lt;author&gt;Slattery, J. M.&lt;/author&gt;&lt;author&gt;Bruce, D. W.&lt;/author&gt;&lt;/authors&gt;&lt;/contributors&gt;&lt;auth-address&gt;Gao, YA&amp;#xD;Univ York, Dept Chem, York YO10 5DD, N Yorkshire, England&amp;#xD;Univ York, Dept Chem, York YO10 5DD, N Yorkshire, England&amp;#xD;Univ York, Dept Chem, York YO10 5DD, N Yorkshire, England&lt;/auth-address&gt;&lt;titles&gt;&lt;title&gt;Columnar thermotropic mesophases formed by dimeric liquid-crystalline ionic liquids exhibiting large mesophase ranges&lt;/title&gt;&lt;secondary-title&gt;New Journal of Chemistry&lt;/secondary-title&gt;&lt;alt-title&gt;New J. Chem.&lt;/alt-title&gt;&lt;/titles&gt;&lt;periodical&gt;&lt;full-title&gt;New Journal of Chemistry&lt;/full-title&gt;&lt;abbr-1&gt;New J. Chem.&lt;/abbr-1&gt;&lt;abbr-2&gt;New J. Chem.&lt;/abbr-2&gt;&lt;/periodical&gt;&lt;alt-periodical&gt;&lt;full-title&gt;New J. Chem.&lt;/full-title&gt;&lt;/alt-periodical&gt;&lt;pages&gt;2910-2918&lt;/pages&gt;&lt;volume&gt;35&lt;/volume&gt;&lt;number&gt;12&lt;/number&gt;&lt;keywords&gt;&lt;keyword&gt;self-organization&lt;/keyword&gt;&lt;keyword&gt;gemini surfactants&lt;/keyword&gt;&lt;keyword&gt;stationary phases&lt;/keyword&gt;&lt;keyword&gt;salts&lt;/keyword&gt;&lt;keyword&gt;mesomorphism&lt;/keyword&gt;&lt;keyword&gt;behavior&lt;/keyword&gt;&lt;keyword&gt;triphenylene&lt;/keyword&gt;&lt;keyword&gt;conductors&lt;/keyword&gt;&lt;keyword&gt;scattering&lt;/keyword&gt;&lt;keyword&gt;molecules&lt;/keyword&gt;&lt;/keywords&gt;&lt;dates&gt;&lt;year&gt;2011&lt;/year&gt;&lt;/dates&gt;&lt;isbn&gt;1144-0546&lt;/isbn&gt;&lt;accession-num&gt;WOS:000297222300025&lt;/accession-num&gt;&lt;urls&gt;&lt;related-urls&gt;&lt;url&gt;&amp;lt;Go to ISI&amp;gt;://WOS:000297222300025&lt;/url&gt;&lt;url&gt;http://pubs.rsc.org/en/content/articlepdf/2011/nj/c1nj20715f&lt;/url&gt;&lt;/related-urls&gt;&lt;/urls&gt;&lt;electronic-resource-num&gt;Doi 10.1039/C1nj20715f&lt;/electronic-resource-num&gt;&lt;language&gt;English&lt;/language&gt;&lt;/record&gt;&lt;/Cite&gt;&lt;/EndNote&gt;</w:instrText>
            </w:r>
            <w:r w:rsidRPr="00CE4EF5">
              <w:fldChar w:fldCharType="separate"/>
            </w:r>
            <w:r w:rsidR="00A122CA" w:rsidRPr="00A122CA">
              <w:rPr>
                <w:noProof/>
                <w:vertAlign w:val="superscript"/>
              </w:rPr>
              <w:t>[3b]</w:t>
            </w:r>
            <w:r w:rsidRPr="00CE4EF5">
              <w:fldChar w:fldCharType="end"/>
            </w:r>
            <w:r w:rsidR="00994491" w:rsidRPr="00994491">
              <w:rPr>
                <w:vertAlign w:val="superscript"/>
              </w:rPr>
              <w:t>]</w:t>
            </w:r>
            <w:r>
              <w:t xml:space="preserve">; </w:t>
            </w:r>
            <w:r w:rsidRPr="00CE4EF5">
              <w:rPr>
                <w:vertAlign w:val="superscript"/>
              </w:rPr>
              <w:t>e</w:t>
            </w:r>
            <w:r w:rsidRPr="00CE4EF5">
              <w:t xml:space="preserve"> Phase change data (on 1</w:t>
            </w:r>
            <w:r w:rsidRPr="00CE4EF5">
              <w:rPr>
                <w:vertAlign w:val="superscript"/>
              </w:rPr>
              <w:t>st</w:t>
            </w:r>
            <w:r w:rsidRPr="00CE4EF5">
              <w:t xml:space="preserve"> cooling) from ref. </w:t>
            </w:r>
            <w:r w:rsidRPr="00CE4EF5">
              <w:fldChar w:fldCharType="begin">
                <w:fldData xml:space="preserve">PEVuZE5vdGU+PENpdGU+PEF1dGhvcj5Zb3NoaW88L0F1dGhvcj48WWVhcj4yMDA3PC9ZZWFyPjxS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</w:fldData>
              </w:fldChar>
            </w:r>
            <w:r w:rsidR="00A122CA">
              <w:instrText xml:space="preserve"> ADDIN EN.CITE </w:instrText>
            </w:r>
            <w:r w:rsidR="00A122CA">
              <w:fldChar w:fldCharType="begin">
                <w:fldData xml:space="preserve">PEVuZE5vdGU+PENpdGU+PEF1dGhvcj5Zb3NoaW88L0F1dGhvcj48WWVhcj4yMDA3PC9ZZWFyPjxS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</w:fldData>
              </w:fldChar>
            </w:r>
            <w:r w:rsidR="00A122CA">
              <w:instrText xml:space="preserve"> ADDIN EN.CITE.DATA </w:instrText>
            </w:r>
            <w:r w:rsidR="00A122CA">
              <w:fldChar w:fldCharType="end"/>
            </w:r>
            <w:r w:rsidRPr="00CE4EF5">
              <w:fldChar w:fldCharType="separate"/>
            </w:r>
            <w:r w:rsidR="00A122CA" w:rsidRPr="00A122CA">
              <w:rPr>
                <w:noProof/>
                <w:vertAlign w:val="superscript"/>
              </w:rPr>
              <w:t>[3e]</w:t>
            </w:r>
            <w:r w:rsidRPr="00CE4EF5">
              <w:fldChar w:fldCharType="end"/>
            </w:r>
            <w:r>
              <w:t xml:space="preserve">; </w:t>
            </w:r>
            <w:r w:rsidR="00994491" w:rsidRPr="00994491">
              <w:rPr>
                <w:vertAlign w:val="superscript"/>
              </w:rPr>
              <w:t>[</w:t>
            </w:r>
            <w:r w:rsidRPr="00BF78D2">
              <w:rPr>
                <w:vertAlign w:val="superscript"/>
              </w:rPr>
              <w:t>f</w:t>
            </w:r>
            <w:r w:rsidR="00994491">
              <w:rPr>
                <w:vertAlign w:val="superscript"/>
              </w:rPr>
              <w:t>]</w:t>
            </w:r>
            <w:r>
              <w:t xml:space="preserve"> Phase change data from ref. </w:t>
            </w:r>
            <w:r>
              <w:fldChar w:fldCharType="begin">
                <w:fldData xml:space="preserve">PEVuZE5vdGU+PENpdGU+PEF1dGhvcj5Jbm91ZTwvQXV0aG9yPjxZZWFyPjIwMDc8L1llYXI+PFJl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</w:fldData>
              </w:fldChar>
            </w:r>
            <w:r w:rsidR="00A122CA">
              <w:instrText xml:space="preserve"> ADDIN EN.CITE </w:instrText>
            </w:r>
            <w:r w:rsidR="00A122CA">
              <w:fldChar w:fldCharType="begin">
                <w:fldData xml:space="preserve">PEVuZE5vdGU+PENpdGU+PEF1dGhvcj5Jbm91ZTwvQXV0aG9yPjxZZWFyPjIwMDc8L1llYXI+PFJl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</w:fldData>
              </w:fldChar>
            </w:r>
            <w:r w:rsidR="00A122CA">
              <w:instrText xml:space="preserve"> ADDIN EN.CITE.DATA </w:instrText>
            </w:r>
            <w:r w:rsidR="00A122CA">
              <w:fldChar w:fldCharType="end"/>
            </w:r>
            <w:r>
              <w:fldChar w:fldCharType="separate"/>
            </w:r>
            <w:r w:rsidR="00A122CA" w:rsidRPr="00A122CA">
              <w:rPr>
                <w:noProof/>
                <w:vertAlign w:val="superscript"/>
              </w:rPr>
              <w:t>[10]</w:t>
            </w:r>
            <w:r>
              <w:fldChar w:fldCharType="end"/>
            </w:r>
            <w:r>
              <w:t xml:space="preserve">; </w:t>
            </w:r>
            <w:r w:rsidR="00994491" w:rsidRPr="00994491">
              <w:rPr>
                <w:vertAlign w:val="superscript"/>
              </w:rPr>
              <w:t>[</w:t>
            </w:r>
            <w:r>
              <w:rPr>
                <w:vertAlign w:val="superscript"/>
              </w:rPr>
              <w:t>g</w:t>
            </w:r>
            <w:r w:rsidR="00994491">
              <w:rPr>
                <w:vertAlign w:val="superscript"/>
              </w:rPr>
              <w:t>]</w:t>
            </w:r>
            <w:r w:rsidRPr="00CE4EF5">
              <w:t xml:space="preserve"> Phase change data (on 1</w:t>
            </w:r>
            <w:r w:rsidRPr="00CE4EF5">
              <w:rPr>
                <w:vertAlign w:val="superscript"/>
              </w:rPr>
              <w:t>st</w:t>
            </w:r>
            <w:r w:rsidRPr="00CE4EF5">
              <w:t xml:space="preserve"> cooling) from ref. </w:t>
            </w:r>
            <w:r w:rsidRPr="00CE4EF5">
              <w:fldChar w:fldCharType="begin"/>
            </w:r>
            <w:r w:rsidR="00A122CA">
              <w:instrText xml:space="preserve"> ADDIN EN.CITE &lt;EndNote&gt;&lt;Cite&gt;&lt;Author&gt;Holbrey&lt;/Author&gt;&lt;Year&gt;1999&lt;/Year&gt;&lt;RecNum&gt;5682&lt;/RecNum&gt;&lt;DisplayText&gt;&lt;style face="superscript"&gt;[11]&lt;/style&gt;&lt;/DisplayText&gt;&lt;record&gt;&lt;rec-number&gt;5682&lt;/rec-number&gt;&lt;foreign-keys&gt;&lt;key app="EN" db-id="vt90d2v92fr0vhexde5v9seo0drtsr02fzrw" timestamp="1440759859"&gt;5682&lt;/key&gt;&lt;/foreign-keys&gt;&lt;ref-type name="Journal Article"&gt;17&lt;/ref-type&gt;&lt;contributors&gt;&lt;authors&gt;&lt;author&gt;Holbrey, J. D.&lt;/author&gt;&lt;author&gt;Seddon, K. R.&lt;/author&gt;&lt;/authors&gt;&lt;/contributors&gt;&lt;auth-address&gt;Holbrey, JD&amp;#xD;Queens Univ Belfast, QUESTOR Ctr, Belfast BT9 5AG, Antrim, North Ireland&amp;#xD;Queens Univ Belfast, QUESTOR Ctr, Belfast BT9 5AG, Antrim, North Ireland&amp;#xD;Queens Univ Belfast, QUESTOR Ctr, Belfast BT9 5AG, Antrim, North Ireland&lt;/auth-address&gt;&lt;titles&gt;&lt;title&gt;The phase behaviour of 1-alkyl-3-methylimidazolium tetrafluoroborates; ionic liquids and ionic liquid crystals&lt;/title&gt;&lt;secondary-title&gt;Journal of the Chemical Society-Dalton Transactions&lt;/secondary-title&gt;&lt;alt-title&gt;J Chem Soc Dalton&lt;/alt-title&gt;&lt;/titles&gt;&lt;periodical&gt;&lt;full-title&gt;Journal of the Chemical Society-Dalton Transactions&lt;/full-title&gt;&lt;abbr-1&gt;J. Chem. Soc., Dalton Trans.&lt;/abbr-1&gt;&lt;/periodical&gt;&lt;pages&gt;2133-2139&lt;/pages&gt;&lt;number&gt;13&lt;/number&gt;&lt;keywords&gt;&lt;keyword&gt;temperature molten-salts&lt;/keyword&gt;&lt;keyword&gt;clean technology&lt;/keyword&gt;&lt;keyword&gt;hydrogenation&lt;/keyword&gt;&lt;keyword&gt;solvents&lt;/keyword&gt;&lt;keyword&gt;cation&lt;/keyword&gt;&lt;keyword&gt;air&lt;/keyword&gt;&lt;/keywords&gt;&lt;dates&gt;&lt;year&gt;1999&lt;/year&gt;&lt;pub-dates&gt;&lt;date&gt;Jul 7&lt;/date&gt;&lt;/pub-dates&gt;&lt;/dates&gt;&lt;isbn&gt;0300-9246&lt;/isbn&gt;&lt;accession-num&gt;WOS:000081308600005&lt;/accession-num&gt;&lt;urls&gt;&lt;related-urls&gt;&lt;url&gt;&amp;lt;Go to ISI&amp;gt;://WOS:000081308600005&lt;/url&gt;&lt;url&gt;http://pubs.rsc.org/en/content/articlepdf/1999/dt/a902818h&lt;/url&gt;&lt;/related-urls&gt;&lt;/urls&gt;&lt;electronic-resource-num&gt;Doi 10.1039/A902818h&lt;/electronic-resource-num&gt;&lt;language&gt;English&lt;/language&gt;&lt;/record&gt;&lt;/Cite&gt;&lt;/EndNote&gt;</w:instrText>
            </w:r>
            <w:r w:rsidRPr="00CE4EF5">
              <w:fldChar w:fldCharType="separate"/>
            </w:r>
            <w:r w:rsidR="00A122CA" w:rsidRPr="00A122CA">
              <w:rPr>
                <w:noProof/>
                <w:vertAlign w:val="superscript"/>
              </w:rPr>
              <w:t>[11]</w:t>
            </w:r>
            <w:r w:rsidRPr="00CE4EF5">
              <w:fldChar w:fldCharType="end"/>
            </w:r>
            <w:r>
              <w:t xml:space="preserve">; </w:t>
            </w:r>
            <w:r w:rsidR="00994491" w:rsidRPr="00994491">
              <w:rPr>
                <w:vertAlign w:val="superscript"/>
              </w:rPr>
              <w:t>[</w:t>
            </w:r>
            <w:r>
              <w:rPr>
                <w:vertAlign w:val="superscript"/>
              </w:rPr>
              <w:t>h</w:t>
            </w:r>
            <w:r w:rsidR="00994491">
              <w:rPr>
                <w:vertAlign w:val="superscript"/>
              </w:rPr>
              <w:t>]</w:t>
            </w:r>
            <w:r w:rsidRPr="00CE4EF5">
              <w:rPr>
                <w:vertAlign w:val="superscript"/>
              </w:rPr>
              <w:t xml:space="preserve"> </w:t>
            </w:r>
            <w:r w:rsidRPr="00CE4EF5">
              <w:t xml:space="preserve">From ref. </w:t>
            </w:r>
            <w:r w:rsidRPr="00CE4EF5">
              <w:fldChar w:fldCharType="begin"/>
            </w:r>
            <w:r w:rsidR="00A122CA">
              <w:instrText xml:space="preserve"> ADDIN EN.CITE &lt;EndNote&gt;&lt;Cite&gt;&lt;Author&gt;Berson&lt;/Author&gt;&lt;Year&gt;1962&lt;/Year&gt;&lt;RecNum&gt;3715&lt;/RecNum&gt;&lt;DisplayText&gt;&lt;style face="superscript"&gt;[7a]&lt;/style&gt;&lt;/DisplayText&gt;&lt;record&gt;&lt;rec-number&gt;3715&lt;/rec-number&gt;&lt;foreign-keys&gt;&lt;key app="EN" db-id="vt90d2v92fr0vhexde5v9seo0drtsr02fzrw" timestamp="1413452220"&gt;3715&lt;/key&gt;&lt;/foreign-keys&gt;&lt;ref-type name="Journal Article"&gt;17&lt;/ref-type&gt;&lt;contributors&gt;&lt;authors&gt;&lt;author&gt;Berson, J. A.&lt;/author&gt;&lt;author&gt;Mueller, W. A.&lt;/author&gt;&lt;author&gt;Hamlet, Z.&lt;/author&gt;&lt;/authors&gt;&lt;/contributors&gt;&lt;titles&gt;&lt;title&gt;CORRELATION OF SOLVENT EFFECTS ON STEREOSELECTIVITIES OF DIELS-ALDER REACTIONS BY MEANS OF LINEAR FREE ENERGY RELATIONSHIPS - A NEW EMPIRICAL MEASURE OF SOLVENT POLARITY&lt;/title&gt;&lt;secondary-title&gt;Journal of the American Chemical Society&lt;/secondary-title&gt;&lt;/titles&gt;&lt;periodical&gt;&lt;full-title&gt;Journal of the American Chemical Society&lt;/full-title&gt;&lt;abbr-1&gt;J. Am. Chem. Soc.&lt;/abbr-1&gt;&lt;/periodical&gt;&lt;pages&gt;297-&amp;amp;&lt;/pages&gt;&lt;volume&gt;84&lt;/volume&gt;&lt;number&gt;2&lt;/number&gt;&lt;dates&gt;&lt;year&gt;1962&lt;/year&gt;&lt;/dates&gt;&lt;isbn&gt;0002-7863&lt;/isbn&gt;&lt;accession-num&gt;WOS:A19623083B00005&lt;/accession-num&gt;&lt;urls&gt;&lt;related-urls&gt;&lt;url&gt;&amp;lt;Go to ISI&amp;gt;://WOS:A19623083B00005&lt;/url&gt;&lt;url&gt;http://pubs.acs.org/doi/abs/10.1021/ja00861a033&lt;/url&gt;&lt;/related-urls&gt;&lt;/urls&gt;&lt;electronic-resource-num&gt;10.1021/ja00861a033&lt;/electronic-resource-num&gt;&lt;/record&gt;&lt;/Cite&gt;&lt;/EndNote&gt;</w:instrText>
            </w:r>
            <w:r w:rsidRPr="00CE4EF5">
              <w:fldChar w:fldCharType="separate"/>
            </w:r>
            <w:r w:rsidR="00A122CA" w:rsidRPr="00A122CA">
              <w:rPr>
                <w:noProof/>
                <w:vertAlign w:val="superscript"/>
              </w:rPr>
              <w:t>[7a]</w:t>
            </w:r>
            <w:r w:rsidRPr="00CE4EF5">
              <w:fldChar w:fldCharType="end"/>
            </w:r>
            <w:r>
              <w:t>.</w:t>
            </w:r>
          </w:p>
        </w:tc>
      </w:tr>
      <w:tr w:rsidR="007728B7" w:rsidRPr="00F54B9B" w:rsidTr="007728B7">
        <w:trPr>
          <w:jc w:val="center"/>
        </w:trPr>
        <w:tc>
          <w:tcPr>
            <w:tcW w:w="7655" w:type="dxa"/>
            <w:gridSpan w:val="7"/>
          </w:tcPr>
          <w:p w:rsidR="007728B7" w:rsidRDefault="007728B7" w:rsidP="007728B7">
            <w:pPr>
              <w:pStyle w:val="TableSpacer"/>
            </w:pPr>
          </w:p>
        </w:tc>
      </w:tr>
    </w:tbl>
    <w:p w:rsidR="00BA2E2F" w:rsidRDefault="00BA2E2F" w:rsidP="00BA2E2F">
      <w:pPr>
        <w:pStyle w:val="P1"/>
        <w:rPr>
          <w:lang w:val="en-GB"/>
        </w:rPr>
      </w:pPr>
    </w:p>
    <w:p w:rsidR="00BA2E2F" w:rsidRDefault="00BA2E2F" w:rsidP="00BA2E2F">
      <w:pPr>
        <w:pStyle w:val="P1"/>
        <w:rPr>
          <w:lang w:val="en-GB"/>
        </w:rPr>
        <w:sectPr w:rsidR="00BA2E2F" w:rsidSect="00BA2E2F">
          <w:pgSz w:w="11906" w:h="16838" w:code="9"/>
          <w:pgMar w:top="1673" w:right="936" w:bottom="1134" w:left="936" w:header="709" w:footer="709" w:gutter="0"/>
          <w:cols w:space="284"/>
          <w:docGrid w:linePitch="360"/>
        </w:sectPr>
      </w:pPr>
    </w:p>
    <w:p w:rsidR="00291743" w:rsidRDefault="00291743" w:rsidP="00291743">
      <w:pPr>
        <w:pStyle w:val="P1"/>
        <w:ind w:firstLine="425"/>
        <w:rPr>
          <w:lang w:val="en-GB"/>
        </w:rPr>
      </w:pPr>
      <w:r w:rsidRPr="00291743">
        <w:rPr>
          <w:lang w:val="en-GB"/>
        </w:rPr>
        <w:lastRenderedPageBreak/>
        <w:t xml:space="preserve">The ILs and LCILs for this study were chosen to investigate the effects of different anions, increasing alkyl chain length, LC effects and the effects of different LC </w:t>
      </w:r>
      <w:proofErr w:type="spellStart"/>
      <w:r w:rsidRPr="00291743">
        <w:rPr>
          <w:lang w:val="en-GB"/>
        </w:rPr>
        <w:t>mesophase</w:t>
      </w:r>
      <w:proofErr w:type="spellEnd"/>
      <w:r w:rsidRPr="00291743">
        <w:rPr>
          <w:lang w:val="en-GB"/>
        </w:rPr>
        <w:t xml:space="preserve"> structures on the </w:t>
      </w:r>
      <w:proofErr w:type="spellStart"/>
      <w:r w:rsidRPr="00291743">
        <w:rPr>
          <w:i/>
          <w:lang w:val="en-GB"/>
        </w:rPr>
        <w:t>endo</w:t>
      </w:r>
      <w:proofErr w:type="gramStart"/>
      <w:r w:rsidRPr="00291743">
        <w:rPr>
          <w:i/>
          <w:lang w:val="en-GB"/>
        </w:rPr>
        <w:t>:exo</w:t>
      </w:r>
      <w:proofErr w:type="spellEnd"/>
      <w:proofErr w:type="gramEnd"/>
      <w:r w:rsidRPr="00291743">
        <w:rPr>
          <w:lang w:val="en-GB"/>
        </w:rPr>
        <w:t xml:space="preserve"> ratio. Figure 2 shows the structures and abbreviated names used for each of the ILs and LCILs used. The LC phases </w:t>
      </w:r>
      <w:r w:rsidRPr="00291743">
        <w:rPr>
          <w:lang w:val="en-GB"/>
        </w:rPr>
        <w:lastRenderedPageBreak/>
        <w:t>observed and their temperature ranges for the LCILs are shown in table 1 (entries 11-15).</w:t>
      </w:r>
    </w:p>
    <w:p w:rsidR="000A6580" w:rsidRDefault="000A6580" w:rsidP="00291743">
      <w:pPr>
        <w:pStyle w:val="P1"/>
        <w:ind w:firstLine="425"/>
        <w:rPr>
          <w:lang w:val="en-GB"/>
        </w:rPr>
      </w:pPr>
      <w:r w:rsidRPr="000A6580">
        <w:rPr>
          <w:lang w:val="en-GB"/>
        </w:rPr>
        <w:t xml:space="preserve">We used a similar experimental procedure to that described by </w:t>
      </w:r>
      <w:proofErr w:type="spellStart"/>
      <w:r w:rsidRPr="000A6580">
        <w:rPr>
          <w:lang w:val="en-GB"/>
        </w:rPr>
        <w:t>Welton</w:t>
      </w:r>
      <w:proofErr w:type="spellEnd"/>
      <w:r w:rsidRPr="000A6580">
        <w:rPr>
          <w:lang w:val="en-GB"/>
        </w:rPr>
        <w:t xml:space="preserve"> </w:t>
      </w:r>
      <w:r w:rsidRPr="000A6580">
        <w:rPr>
          <w:i/>
          <w:lang w:val="en-GB"/>
        </w:rPr>
        <w:t>et al.</w:t>
      </w:r>
      <w:r w:rsidRPr="000A6580">
        <w:rPr>
          <w:lang w:val="en-GB"/>
        </w:rPr>
        <w:t xml:space="preserve"> and Dyson </w:t>
      </w:r>
      <w:r w:rsidRPr="000A6580">
        <w:rPr>
          <w:i/>
          <w:lang w:val="en-GB"/>
        </w:rPr>
        <w:t>et al.</w:t>
      </w:r>
      <w:r w:rsidRPr="000A6580">
        <w:rPr>
          <w:lang w:val="en-GB"/>
        </w:rPr>
        <w:t xml:space="preserve">, to study the DA reaction between </w:t>
      </w:r>
      <w:proofErr w:type="spellStart"/>
      <w:r w:rsidRPr="000A6580">
        <w:rPr>
          <w:lang w:val="en-GB"/>
        </w:rPr>
        <w:t>cyclopentadiene</w:t>
      </w:r>
      <w:proofErr w:type="spellEnd"/>
      <w:r w:rsidRPr="000A6580">
        <w:rPr>
          <w:lang w:val="en-GB"/>
        </w:rPr>
        <w:t xml:space="preserve"> and methyl acrylate in IL and LCIL </w:t>
      </w:r>
      <w:r w:rsidRPr="000A6580">
        <w:rPr>
          <w:lang w:val="en-GB"/>
        </w:rPr>
        <w:lastRenderedPageBreak/>
        <w:t>solvents (see ESI for details).</w:t>
      </w:r>
      <w:r w:rsidRPr="000A6580">
        <w:rPr>
          <w:lang w:val="en-GB"/>
        </w:rPr>
        <w:fldChar w:fldCharType="begin">
          <w:fldData xml:space="preserve">PEVuZE5vdGU+PENpdGU+PEF1dGhvcj5BZ2dhcndhbDwvQXV0aG9yPjxZZWFyPjIwMDI8L1llYXI+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</w:fldData>
        </w:fldChar>
      </w:r>
      <w:r w:rsidR="00A122CA">
        <w:rPr>
          <w:lang w:val="en-GB"/>
        </w:rPr>
        <w:instrText xml:space="preserve"> ADDIN EN.CITE </w:instrText>
      </w:r>
      <w:r w:rsidR="00A122CA">
        <w:rPr>
          <w:lang w:val="en-GB"/>
        </w:rPr>
        <w:fldChar w:fldCharType="begin">
          <w:fldData xml:space="preserve">PEVuZE5vdGU+PENpdGU+PEF1dGhvcj5BZ2dhcndhbDwvQXV0aG9yPjxZZWFyPjIwMDI8L1llYXI+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</w:fldData>
        </w:fldChar>
      </w:r>
      <w:r w:rsidR="00A122CA">
        <w:rPr>
          <w:lang w:val="en-GB"/>
        </w:rPr>
        <w:instrText xml:space="preserve"> ADDIN EN.CITE.DATA </w:instrText>
      </w:r>
      <w:r w:rsidR="00A122CA">
        <w:rPr>
          <w:lang w:val="en-GB"/>
        </w:rPr>
      </w:r>
      <w:r w:rsidR="00A122CA">
        <w:rPr>
          <w:lang w:val="en-GB"/>
        </w:rPr>
        <w:fldChar w:fldCharType="end"/>
      </w:r>
      <w:r w:rsidRPr="000A6580">
        <w:rPr>
          <w:lang w:val="en-GB"/>
        </w:rPr>
      </w:r>
      <w:r w:rsidRPr="000A6580">
        <w:rPr>
          <w:lang w:val="en-GB"/>
        </w:rPr>
        <w:fldChar w:fldCharType="separate"/>
      </w:r>
      <w:r w:rsidR="00A122CA" w:rsidRPr="00A122CA">
        <w:rPr>
          <w:noProof/>
          <w:vertAlign w:val="superscript"/>
          <w:lang w:val="en-GB"/>
        </w:rPr>
        <w:t>[5a, 5d]</w:t>
      </w:r>
      <w:r w:rsidRPr="000A6580">
        <w:fldChar w:fldCharType="end"/>
      </w:r>
      <w:r w:rsidRPr="000A6580">
        <w:rPr>
          <w:lang w:val="en-GB"/>
        </w:rPr>
        <w:t xml:space="preserve"> It was hoped that by using comparable reaction conditions and repeating some of the measurements made previously, we could validate our methodology and ensure that the </w:t>
      </w:r>
      <w:proofErr w:type="spellStart"/>
      <w:r w:rsidRPr="000A6580">
        <w:rPr>
          <w:i/>
          <w:lang w:val="en-GB"/>
        </w:rPr>
        <w:t>endo</w:t>
      </w:r>
      <w:proofErr w:type="gramStart"/>
      <w:r w:rsidRPr="000A6580">
        <w:rPr>
          <w:i/>
          <w:lang w:val="en-GB"/>
        </w:rPr>
        <w:t>:exo</w:t>
      </w:r>
      <w:proofErr w:type="spellEnd"/>
      <w:proofErr w:type="gramEnd"/>
      <w:r w:rsidRPr="000A6580">
        <w:rPr>
          <w:lang w:val="en-GB"/>
        </w:rPr>
        <w:t xml:space="preserve"> product ratios were not being biased by potential impurities present in the ILs. All ILs and LCILs in this study were synthesised and dried to minimise potential impurities such as halide salts and water (see ESI for details). A comparison of the </w:t>
      </w:r>
      <w:proofErr w:type="spellStart"/>
      <w:r w:rsidRPr="000A6580">
        <w:rPr>
          <w:i/>
          <w:lang w:val="en-GB"/>
        </w:rPr>
        <w:t>endo</w:t>
      </w:r>
      <w:proofErr w:type="gramStart"/>
      <w:r w:rsidRPr="000A6580">
        <w:rPr>
          <w:i/>
          <w:lang w:val="en-GB"/>
        </w:rPr>
        <w:t>:exo</w:t>
      </w:r>
      <w:proofErr w:type="spellEnd"/>
      <w:proofErr w:type="gramEnd"/>
      <w:r w:rsidRPr="000A6580">
        <w:rPr>
          <w:lang w:val="en-GB"/>
        </w:rPr>
        <w:t xml:space="preserve"> ratios between this study and those of </w:t>
      </w:r>
      <w:proofErr w:type="spellStart"/>
      <w:r w:rsidRPr="000A6580">
        <w:rPr>
          <w:lang w:val="en-GB"/>
        </w:rPr>
        <w:t>Welton</w:t>
      </w:r>
      <w:proofErr w:type="spellEnd"/>
      <w:r w:rsidRPr="000A6580">
        <w:rPr>
          <w:lang w:val="en-GB"/>
        </w:rPr>
        <w:t xml:space="preserve"> and Dyson (Table 1, entries 1-4) showed that for ILs based on the </w:t>
      </w:r>
      <w:proofErr w:type="spellStart"/>
      <w:r w:rsidRPr="000A6580">
        <w:rPr>
          <w:lang w:val="en-GB"/>
        </w:rPr>
        <w:t>bis</w:t>
      </w:r>
      <w:proofErr w:type="spellEnd"/>
      <w:r w:rsidRPr="000A6580">
        <w:rPr>
          <w:lang w:val="en-GB"/>
        </w:rPr>
        <w:t>(</w:t>
      </w:r>
      <w:proofErr w:type="spellStart"/>
      <w:r w:rsidRPr="000A6580">
        <w:rPr>
          <w:lang w:val="en-GB"/>
        </w:rPr>
        <w:t>trifluoromethylsulfonyl</w:t>
      </w:r>
      <w:proofErr w:type="spellEnd"/>
      <w:r w:rsidRPr="000A6580">
        <w:rPr>
          <w:lang w:val="en-GB"/>
        </w:rPr>
        <w:t>)imide ([Tf</w:t>
      </w:r>
      <w:r w:rsidRPr="000A6580">
        <w:rPr>
          <w:vertAlign w:val="subscript"/>
          <w:lang w:val="en-GB"/>
        </w:rPr>
        <w:t>2</w:t>
      </w:r>
      <w:r w:rsidRPr="000A6580">
        <w:rPr>
          <w:lang w:val="en-GB"/>
        </w:rPr>
        <w:t>N]</w:t>
      </w:r>
      <w:r w:rsidRPr="000A6580">
        <w:rPr>
          <w:vertAlign w:val="superscript"/>
          <w:lang w:val="en-GB"/>
        </w:rPr>
        <w:t>-</w:t>
      </w:r>
      <w:r w:rsidRPr="000A6580">
        <w:rPr>
          <w:lang w:val="en-GB"/>
        </w:rPr>
        <w:t xml:space="preserve">) anion there is a very good agreement between the three studies, with a maximum deviation of 0.1 in the </w:t>
      </w:r>
      <w:proofErr w:type="spellStart"/>
      <w:r w:rsidRPr="000A6580">
        <w:rPr>
          <w:i/>
          <w:lang w:val="en-GB"/>
        </w:rPr>
        <w:t>endo:exo</w:t>
      </w:r>
      <w:proofErr w:type="spellEnd"/>
      <w:r w:rsidRPr="000A6580">
        <w:rPr>
          <w:lang w:val="en-GB"/>
        </w:rPr>
        <w:t xml:space="preserve"> ratios. However, while there is good agreement between the present study and that of </w:t>
      </w:r>
      <w:proofErr w:type="spellStart"/>
      <w:r w:rsidRPr="000A6580">
        <w:rPr>
          <w:lang w:val="en-GB"/>
        </w:rPr>
        <w:t>Welton</w:t>
      </w:r>
      <w:proofErr w:type="spellEnd"/>
      <w:r w:rsidRPr="000A6580">
        <w:rPr>
          <w:lang w:val="en-GB"/>
        </w:rPr>
        <w:t xml:space="preserve"> for [C</w:t>
      </w:r>
      <w:r w:rsidRPr="000A6580">
        <w:rPr>
          <w:vertAlign w:val="subscript"/>
          <w:lang w:val="en-GB"/>
        </w:rPr>
        <w:t>4</w:t>
      </w:r>
      <w:r w:rsidRPr="000A6580">
        <w:rPr>
          <w:lang w:val="en-GB"/>
        </w:rPr>
        <w:t>mim</w:t>
      </w:r>
      <w:proofErr w:type="gramStart"/>
      <w:r w:rsidRPr="000A6580">
        <w:rPr>
          <w:lang w:val="en-GB"/>
        </w:rPr>
        <w:t>][</w:t>
      </w:r>
      <w:proofErr w:type="gramEnd"/>
      <w:r w:rsidRPr="000A6580">
        <w:rPr>
          <w:lang w:val="en-GB"/>
        </w:rPr>
        <w:t>BF</w:t>
      </w:r>
      <w:r w:rsidRPr="000A6580">
        <w:rPr>
          <w:vertAlign w:val="subscript"/>
          <w:lang w:val="en-GB"/>
        </w:rPr>
        <w:t>4</w:t>
      </w:r>
      <w:r w:rsidRPr="000A6580">
        <w:rPr>
          <w:lang w:val="en-GB"/>
        </w:rPr>
        <w:t>] and [C</w:t>
      </w:r>
      <w:r w:rsidRPr="000A6580">
        <w:rPr>
          <w:vertAlign w:val="subscript"/>
          <w:lang w:val="en-GB"/>
        </w:rPr>
        <w:t>4</w:t>
      </w:r>
      <w:r w:rsidRPr="000A6580">
        <w:rPr>
          <w:lang w:val="en-GB"/>
        </w:rPr>
        <w:t>mim][PF</w:t>
      </w:r>
      <w:r w:rsidRPr="000A6580">
        <w:rPr>
          <w:vertAlign w:val="subscript"/>
          <w:lang w:val="en-GB"/>
        </w:rPr>
        <w:t>6</w:t>
      </w:r>
      <w:r w:rsidRPr="000A6580">
        <w:rPr>
          <w:lang w:val="en-GB"/>
        </w:rPr>
        <w:t xml:space="preserve">], the data from Dyson’s study find lower </w:t>
      </w:r>
      <w:proofErr w:type="spellStart"/>
      <w:r w:rsidRPr="000A6580">
        <w:rPr>
          <w:i/>
          <w:lang w:val="en-GB"/>
        </w:rPr>
        <w:t>endo:exo</w:t>
      </w:r>
      <w:proofErr w:type="spellEnd"/>
      <w:r w:rsidRPr="000A6580">
        <w:rPr>
          <w:lang w:val="en-GB"/>
        </w:rPr>
        <w:t xml:space="preserve"> ratios for these two ILs. This has previously been discussed in terms of the concentration-dependence of the </w:t>
      </w:r>
      <w:proofErr w:type="spellStart"/>
      <w:r w:rsidRPr="000A6580">
        <w:rPr>
          <w:i/>
          <w:lang w:val="en-GB"/>
        </w:rPr>
        <w:t>endo</w:t>
      </w:r>
      <w:proofErr w:type="gramStart"/>
      <w:r w:rsidRPr="000A6580">
        <w:rPr>
          <w:i/>
          <w:lang w:val="en-GB"/>
        </w:rPr>
        <w:t>:exo</w:t>
      </w:r>
      <w:proofErr w:type="spellEnd"/>
      <w:proofErr w:type="gramEnd"/>
      <w:r w:rsidRPr="000A6580">
        <w:rPr>
          <w:lang w:val="en-GB"/>
        </w:rPr>
        <w:t xml:space="preserve"> ratio in these reactions and the different concentrations used in the two studies.</w:t>
      </w:r>
      <w:r w:rsidRPr="00A122CA">
        <w:rPr>
          <w:lang w:val="en-GB"/>
        </w:rPr>
        <w:fldChar w:fldCharType="begin">
          <w:fldData xml:space="preserve">PEVuZE5vdGU+PENpdGU+PEF1dGhvcj5WaWRpczwvQXV0aG9yPjxZZWFyPjIwMDU8L1llYXI+PFJl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</w:fldData>
        </w:fldChar>
      </w:r>
      <w:r w:rsidR="00A122CA">
        <w:rPr>
          <w:lang w:val="en-GB"/>
        </w:rPr>
        <w:instrText xml:space="preserve"> ADDIN EN.CITE </w:instrText>
      </w:r>
      <w:r w:rsidR="00A122CA">
        <w:rPr>
          <w:lang w:val="en-GB"/>
        </w:rPr>
        <w:fldChar w:fldCharType="begin">
          <w:fldData xml:space="preserve">PEVuZE5vdGU+PENpdGU+PEF1dGhvcj5WaWRpczwvQXV0aG9yPjxZZWFyPjIwMDU8L1llYXI+PFJl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</w:fldData>
        </w:fldChar>
      </w:r>
      <w:r w:rsidR="00A122CA">
        <w:rPr>
          <w:lang w:val="en-GB"/>
        </w:rPr>
        <w:instrText xml:space="preserve"> ADDIN EN.CITE.DATA </w:instrText>
      </w:r>
      <w:r w:rsidR="00A122CA">
        <w:rPr>
          <w:lang w:val="en-GB"/>
        </w:rPr>
      </w:r>
      <w:r w:rsidR="00A122CA">
        <w:rPr>
          <w:lang w:val="en-GB"/>
        </w:rPr>
        <w:fldChar w:fldCharType="end"/>
      </w:r>
      <w:r w:rsidRPr="00A122CA">
        <w:rPr>
          <w:lang w:val="en-GB"/>
        </w:rPr>
      </w:r>
      <w:r w:rsidRPr="00A122CA">
        <w:rPr>
          <w:lang w:val="en-GB"/>
        </w:rPr>
        <w:fldChar w:fldCharType="separate"/>
      </w:r>
      <w:r w:rsidR="00A122CA" w:rsidRPr="00A122CA">
        <w:rPr>
          <w:noProof/>
          <w:vertAlign w:val="superscript"/>
          <w:lang w:val="en-GB"/>
        </w:rPr>
        <w:t>[5d]</w:t>
      </w:r>
      <w:r w:rsidRPr="00A122CA">
        <w:fldChar w:fldCharType="end"/>
      </w:r>
      <w:r w:rsidRPr="000A6580">
        <w:rPr>
          <w:lang w:val="en-GB"/>
        </w:rPr>
        <w:t xml:space="preserve"> In any case, the good agreement between the present study and </w:t>
      </w:r>
      <w:proofErr w:type="spellStart"/>
      <w:r w:rsidRPr="000A6580">
        <w:rPr>
          <w:lang w:val="en-GB"/>
        </w:rPr>
        <w:t>Welton’s</w:t>
      </w:r>
      <w:proofErr w:type="spellEnd"/>
      <w:r w:rsidRPr="000A6580">
        <w:rPr>
          <w:lang w:val="en-GB"/>
        </w:rPr>
        <w:t xml:space="preserve"> data, which were collected using similar conditions, gave us confidence in both the ILs and the methodology used for the DA reaction.</w:t>
      </w:r>
    </w:p>
    <w:p w:rsidR="009D71CF" w:rsidRPr="0034496B" w:rsidRDefault="009D71CF" w:rsidP="009D71CF">
      <w:pPr>
        <w:spacing w:before="360"/>
        <w:rPr>
          <w:rFonts w:ascii="Arial" w:hAnsi="Arial" w:cs="Arial"/>
          <w:color w:val="FF0000"/>
          <w:sz w:val="14"/>
          <w:szCs w:val="16"/>
          <w:lang w:val="en-GB"/>
        </w:rPr>
      </w:pPr>
      <w:r>
        <w:rPr>
          <w:noProof/>
          <w:lang w:val="en-GB" w:eastAsia="en-GB"/>
        </w:rPr>
        <w:drawing>
          <wp:inline distT="0" distB="0" distL="0" distR="0" wp14:anchorId="154EE6C7" wp14:editId="0EF80E9A">
            <wp:extent cx="3095625" cy="2803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3_with_insert_3_subscript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5625" cy="2803995"/>
                    </a:xfrm>
                    <a:prstGeom prst="rect">
                      <a:avLst/>
                    </a:prstGeom>
                  </pic:spPr>
                </pic:pic>
              </a:graphicData>
            </a:graphic>
          </wp:inline>
        </w:drawing>
      </w:r>
    </w:p>
    <w:p w:rsidR="009D71CF" w:rsidRDefault="009D71CF" w:rsidP="009D71CF">
      <w:pPr>
        <w:pStyle w:val="FigureCaption"/>
      </w:pPr>
      <w:r>
        <w:rPr>
          <w:b/>
        </w:rPr>
        <w:t>Figure 3</w:t>
      </w:r>
      <w:r w:rsidRPr="00B11686">
        <w:rPr>
          <w:b/>
        </w:rPr>
        <w:t>.</w:t>
      </w:r>
      <w:r w:rsidRPr="00C2552A">
        <w:t xml:space="preserve"> </w:t>
      </w:r>
      <w:r w:rsidRPr="00ED624C">
        <w:t xml:space="preserve">Chart showing the </w:t>
      </w:r>
      <w:proofErr w:type="spellStart"/>
      <w:r w:rsidRPr="00ED624C">
        <w:rPr>
          <w:i/>
        </w:rPr>
        <w:t>endo</w:t>
      </w:r>
      <w:proofErr w:type="gramStart"/>
      <w:r w:rsidRPr="00ED624C">
        <w:t>:</w:t>
      </w:r>
      <w:r w:rsidRPr="00ED624C">
        <w:rPr>
          <w:i/>
        </w:rPr>
        <w:t>exo</w:t>
      </w:r>
      <w:proofErr w:type="spellEnd"/>
      <w:proofErr w:type="gramEnd"/>
      <w:r w:rsidRPr="00ED624C">
        <w:t xml:space="preserve"> ratios in each IL for the DA reaction studied here. Error bars are set at +/- 0.05, as the median deviation seen between the </w:t>
      </w:r>
      <w:proofErr w:type="spellStart"/>
      <w:r w:rsidRPr="00ED624C">
        <w:rPr>
          <w:i/>
        </w:rPr>
        <w:t>endo</w:t>
      </w:r>
      <w:proofErr w:type="gramStart"/>
      <w:r w:rsidRPr="00ED624C">
        <w:rPr>
          <w:i/>
        </w:rPr>
        <w:t>:exo</w:t>
      </w:r>
      <w:proofErr w:type="spellEnd"/>
      <w:proofErr w:type="gramEnd"/>
      <w:r w:rsidRPr="00ED624C">
        <w:t xml:space="preserve"> ratio in this study and previous studies was 0.1.</w:t>
      </w:r>
      <w:r>
        <w:t xml:space="preserve"> The insert shows selected </w:t>
      </w:r>
      <w:proofErr w:type="spellStart"/>
      <w:r w:rsidRPr="000B3279">
        <w:rPr>
          <w:i/>
        </w:rPr>
        <w:t>endo</w:t>
      </w:r>
      <w:proofErr w:type="gramStart"/>
      <w:r w:rsidRPr="000B3279">
        <w:rPr>
          <w:i/>
        </w:rPr>
        <w:t>:exo</w:t>
      </w:r>
      <w:proofErr w:type="spellEnd"/>
      <w:proofErr w:type="gramEnd"/>
      <w:r>
        <w:t xml:space="preserve"> ratios for four ILs, which allow anion and LC effects to be disentangled.</w:t>
      </w:r>
    </w:p>
    <w:p w:rsidR="008F0EA4" w:rsidRDefault="008F0EA4" w:rsidP="00291743">
      <w:pPr>
        <w:pStyle w:val="P1"/>
        <w:ind w:firstLine="425"/>
      </w:pPr>
      <w:r w:rsidRPr="008F0EA4">
        <w:rPr>
          <w:lang w:val="en-GB"/>
        </w:rPr>
        <w:t xml:space="preserve">Figure 3 shows a plot of the </w:t>
      </w:r>
      <w:proofErr w:type="spellStart"/>
      <w:r w:rsidRPr="008F0EA4">
        <w:rPr>
          <w:i/>
          <w:lang w:val="en-GB"/>
        </w:rPr>
        <w:t>endo</w:t>
      </w:r>
      <w:proofErr w:type="gramStart"/>
      <w:r w:rsidRPr="008F0EA4">
        <w:rPr>
          <w:i/>
          <w:lang w:val="en-GB"/>
        </w:rPr>
        <w:t>:exo</w:t>
      </w:r>
      <w:proofErr w:type="spellEnd"/>
      <w:proofErr w:type="gramEnd"/>
      <w:r w:rsidRPr="008F0EA4">
        <w:rPr>
          <w:lang w:val="en-GB"/>
        </w:rPr>
        <w:t xml:space="preserve"> ratios seen in this study for each of the ILs and LCILs used as reaction media. In</w:t>
      </w:r>
      <w:r>
        <w:rPr>
          <w:lang w:val="en-GB"/>
        </w:rPr>
        <w:t xml:space="preserve"> </w:t>
      </w:r>
      <w:r w:rsidRPr="008F0EA4">
        <w:rPr>
          <w:lang w:val="en-GB"/>
        </w:rPr>
        <w:t xml:space="preserve">general, it was seen that increasing the volume fraction of alkyl chains compared to polar groups (defined as the </w:t>
      </w:r>
      <w:proofErr w:type="spellStart"/>
      <w:r w:rsidRPr="008F0EA4">
        <w:rPr>
          <w:lang w:val="en-GB"/>
        </w:rPr>
        <w:t>imidazolium</w:t>
      </w:r>
      <w:proofErr w:type="spellEnd"/>
      <w:r w:rsidRPr="008F0EA4">
        <w:rPr>
          <w:lang w:val="en-GB"/>
        </w:rPr>
        <w:t xml:space="preserve"> ring, including the </w:t>
      </w:r>
      <w:r w:rsidRPr="008F0EA4">
        <w:rPr>
          <w:lang w:val="en-GB"/>
        </w:rPr>
        <w:sym w:font="Symbol" w:char="F061"/>
      </w:r>
      <w:r w:rsidRPr="008F0EA4">
        <w:rPr>
          <w:lang w:val="en-GB"/>
        </w:rPr>
        <w:t xml:space="preserve">-carbons of the alkyl groups at the ring, and the anion) in the ILs resulted in a decrease in the </w:t>
      </w:r>
      <w:proofErr w:type="spellStart"/>
      <w:r w:rsidRPr="008F0EA4">
        <w:rPr>
          <w:i/>
          <w:lang w:val="en-GB"/>
        </w:rPr>
        <w:t>endo</w:t>
      </w:r>
      <w:proofErr w:type="gramStart"/>
      <w:r w:rsidRPr="008F0EA4">
        <w:rPr>
          <w:i/>
          <w:lang w:val="en-GB"/>
        </w:rPr>
        <w:t>:exo</w:t>
      </w:r>
      <w:proofErr w:type="spellEnd"/>
      <w:proofErr w:type="gramEnd"/>
      <w:r w:rsidRPr="008F0EA4">
        <w:rPr>
          <w:lang w:val="en-GB"/>
        </w:rPr>
        <w:t xml:space="preserve"> ratio. For example, increasing the alkyl chain length on [</w:t>
      </w:r>
      <w:proofErr w:type="spellStart"/>
      <w:r w:rsidRPr="008F0EA4">
        <w:rPr>
          <w:lang w:val="en-GB"/>
        </w:rPr>
        <w:t>C</w:t>
      </w:r>
      <w:r w:rsidRPr="008F0EA4">
        <w:rPr>
          <w:i/>
          <w:vertAlign w:val="subscript"/>
          <w:lang w:val="en-GB"/>
        </w:rPr>
        <w:t>n</w:t>
      </w:r>
      <w:r w:rsidRPr="008F0EA4">
        <w:rPr>
          <w:lang w:val="en-GB"/>
        </w:rPr>
        <w:t>mim</w:t>
      </w:r>
      <w:proofErr w:type="spellEnd"/>
      <w:proofErr w:type="gramStart"/>
      <w:r w:rsidRPr="008F0EA4">
        <w:rPr>
          <w:lang w:val="en-GB"/>
        </w:rPr>
        <w:t>][</w:t>
      </w:r>
      <w:proofErr w:type="gramEnd"/>
      <w:r w:rsidRPr="008F0EA4">
        <w:rPr>
          <w:lang w:val="en-GB"/>
        </w:rPr>
        <w:t>Tf</w:t>
      </w:r>
      <w:r w:rsidRPr="008F0EA4">
        <w:rPr>
          <w:vertAlign w:val="subscript"/>
          <w:lang w:val="en-GB"/>
        </w:rPr>
        <w:t>2</w:t>
      </w:r>
      <w:r w:rsidRPr="008F0EA4">
        <w:rPr>
          <w:lang w:val="en-GB"/>
        </w:rPr>
        <w:t>N] salts from C</w:t>
      </w:r>
      <w:r w:rsidRPr="008F0EA4">
        <w:rPr>
          <w:vertAlign w:val="subscript"/>
          <w:lang w:val="en-GB"/>
        </w:rPr>
        <w:t>4</w:t>
      </w:r>
      <w:r w:rsidRPr="008F0EA4">
        <w:rPr>
          <w:lang w:val="en-GB"/>
        </w:rPr>
        <w:t>, to C</w:t>
      </w:r>
      <w:r w:rsidRPr="008F0EA4">
        <w:rPr>
          <w:vertAlign w:val="subscript"/>
          <w:lang w:val="en-GB"/>
        </w:rPr>
        <w:t>8</w:t>
      </w:r>
      <w:r w:rsidRPr="008F0EA4">
        <w:rPr>
          <w:lang w:val="en-GB"/>
        </w:rPr>
        <w:t>, to C</w:t>
      </w:r>
      <w:r w:rsidRPr="008F0EA4">
        <w:rPr>
          <w:vertAlign w:val="subscript"/>
          <w:lang w:val="en-GB"/>
        </w:rPr>
        <w:t>12</w:t>
      </w:r>
      <w:r w:rsidRPr="008F0EA4">
        <w:rPr>
          <w:lang w:val="en-GB"/>
        </w:rPr>
        <w:t xml:space="preserve"> gave </w:t>
      </w:r>
      <w:proofErr w:type="spellStart"/>
      <w:r w:rsidRPr="008F0EA4">
        <w:rPr>
          <w:i/>
          <w:lang w:val="en-GB"/>
        </w:rPr>
        <w:t>endo:exo</w:t>
      </w:r>
      <w:proofErr w:type="spellEnd"/>
      <w:r w:rsidRPr="008F0EA4">
        <w:rPr>
          <w:lang w:val="en-GB"/>
        </w:rPr>
        <w:t xml:space="preserve"> ratios of 4.2, 4.0 and 3.8, </w:t>
      </w:r>
      <w:r w:rsidRPr="008F0EA4">
        <w:rPr>
          <w:lang w:val="en-GB"/>
        </w:rPr>
        <w:lastRenderedPageBreak/>
        <w:t xml:space="preserve">respectively. Increasing the number of alkyl chains on a </w:t>
      </w:r>
      <w:proofErr w:type="spellStart"/>
      <w:r w:rsidRPr="008F0EA4">
        <w:rPr>
          <w:lang w:val="en-GB"/>
        </w:rPr>
        <w:t>cation</w:t>
      </w:r>
      <w:proofErr w:type="spellEnd"/>
      <w:r w:rsidRPr="008F0EA4">
        <w:rPr>
          <w:lang w:val="en-GB"/>
        </w:rPr>
        <w:t>, albeit in a system with a slightly different chemical structure, from [C</w:t>
      </w:r>
      <w:r w:rsidRPr="008F0EA4">
        <w:rPr>
          <w:vertAlign w:val="subscript"/>
          <w:lang w:val="en-GB"/>
        </w:rPr>
        <w:t>8</w:t>
      </w:r>
      <w:r w:rsidRPr="008F0EA4">
        <w:rPr>
          <w:lang w:val="en-GB"/>
        </w:rPr>
        <w:t>mim</w:t>
      </w:r>
      <w:proofErr w:type="gramStart"/>
      <w:r w:rsidRPr="008F0EA4">
        <w:rPr>
          <w:lang w:val="en-GB"/>
        </w:rPr>
        <w:t>][</w:t>
      </w:r>
      <w:proofErr w:type="gramEnd"/>
      <w:r w:rsidRPr="008F0EA4">
        <w:rPr>
          <w:lang w:val="en-GB"/>
        </w:rPr>
        <w:t>Tf</w:t>
      </w:r>
      <w:r w:rsidRPr="008F0EA4">
        <w:rPr>
          <w:vertAlign w:val="subscript"/>
          <w:lang w:val="en-GB"/>
        </w:rPr>
        <w:t>2</w:t>
      </w:r>
      <w:r w:rsidRPr="008F0EA4">
        <w:rPr>
          <w:lang w:val="en-GB"/>
        </w:rPr>
        <w:t>N] to [fan-C8-IM][Tf</w:t>
      </w:r>
      <w:r w:rsidRPr="008F0EA4">
        <w:rPr>
          <w:vertAlign w:val="subscript"/>
          <w:lang w:val="en-GB"/>
        </w:rPr>
        <w:t>2</w:t>
      </w:r>
      <w:r w:rsidRPr="008F0EA4">
        <w:rPr>
          <w:lang w:val="en-GB"/>
        </w:rPr>
        <w:t xml:space="preserve">N] also decreases the </w:t>
      </w:r>
      <w:proofErr w:type="spellStart"/>
      <w:r w:rsidRPr="008F0EA4">
        <w:rPr>
          <w:i/>
          <w:lang w:val="en-GB"/>
        </w:rPr>
        <w:t>endo:exo</w:t>
      </w:r>
      <w:proofErr w:type="spellEnd"/>
      <w:r w:rsidRPr="008F0EA4">
        <w:rPr>
          <w:lang w:val="en-GB"/>
        </w:rPr>
        <w:t xml:space="preserve"> ratio from 4.0 to 3.8. These are small effects, but we believe that they are significant based on the</w:t>
      </w:r>
      <w:r>
        <w:rPr>
          <w:lang w:val="en-GB"/>
        </w:rPr>
        <w:t xml:space="preserve"> </w:t>
      </w:r>
      <w:r w:rsidRPr="00ED624C">
        <w:t>close agreement (</w:t>
      </w:r>
      <w:proofErr w:type="spellStart"/>
      <w:r w:rsidRPr="00ED624C">
        <w:rPr>
          <w:i/>
        </w:rPr>
        <w:t>endo:exo</w:t>
      </w:r>
      <w:proofErr w:type="spellEnd"/>
      <w:r w:rsidRPr="00ED624C">
        <w:t xml:space="preserve"> ratio within 0.1) between this study and previous work for [Tf</w:t>
      </w:r>
      <w:r w:rsidRPr="00ED624C">
        <w:rPr>
          <w:vertAlign w:val="subscript"/>
        </w:rPr>
        <w:t>2</w:t>
      </w:r>
      <w:r w:rsidRPr="00ED624C">
        <w:t xml:space="preserve">N]-based ILs, where one might expect the data to be most scattered because the ILs used were </w:t>
      </w:r>
      <w:proofErr w:type="spellStart"/>
      <w:r w:rsidRPr="00ED624C">
        <w:t>synthesised</w:t>
      </w:r>
      <w:proofErr w:type="spellEnd"/>
      <w:r w:rsidRPr="00ED624C">
        <w:t xml:space="preserve"> completely independently and DA reactions were performed in different laboratories. The fact that the </w:t>
      </w:r>
      <w:proofErr w:type="spellStart"/>
      <w:r w:rsidRPr="00ED624C">
        <w:rPr>
          <w:i/>
        </w:rPr>
        <w:t>endo:exo</w:t>
      </w:r>
      <w:proofErr w:type="spellEnd"/>
      <w:r w:rsidRPr="00ED624C">
        <w:t xml:space="preserve"> ratio decreases as the volume fraction of the IL occupied by non-polar alkyl chains increases is consistent with observations in conventional solvents, where this ratio decreases with decreasing solvent polarity. Entries 16-19 in table 1 show how the </w:t>
      </w:r>
      <w:proofErr w:type="spellStart"/>
      <w:r w:rsidRPr="00ED624C">
        <w:rPr>
          <w:i/>
        </w:rPr>
        <w:t>endo</w:t>
      </w:r>
      <w:proofErr w:type="gramStart"/>
      <w:r w:rsidRPr="00ED624C">
        <w:rPr>
          <w:i/>
        </w:rPr>
        <w:t>:exo</w:t>
      </w:r>
      <w:proofErr w:type="spellEnd"/>
      <w:proofErr w:type="gramEnd"/>
      <w:r w:rsidRPr="00ED624C">
        <w:t xml:space="preserve"> ratio for this reaction decreases markedly from methanol (</w:t>
      </w:r>
      <w:r>
        <w:sym w:font="Symbol" w:char="F065"/>
      </w:r>
      <w:r>
        <w:t xml:space="preserve"> = </w:t>
      </w:r>
      <w:r w:rsidRPr="00ED624C">
        <w:t xml:space="preserve">6.7) to </w:t>
      </w:r>
      <w:proofErr w:type="spellStart"/>
      <w:r w:rsidRPr="00ED624C">
        <w:t>diethylether</w:t>
      </w:r>
      <w:proofErr w:type="spellEnd"/>
      <w:r w:rsidRPr="00ED624C">
        <w:t xml:space="preserve"> (</w:t>
      </w:r>
      <w:r>
        <w:sym w:font="Symbol" w:char="F065"/>
      </w:r>
      <w:r>
        <w:t xml:space="preserve"> = </w:t>
      </w:r>
      <w:r w:rsidRPr="00ED624C">
        <w:t>2.9). Molecular dynamics (MD) studies (</w:t>
      </w:r>
      <w:r w:rsidRPr="00ED624C">
        <w:rPr>
          <w:i/>
        </w:rPr>
        <w:t>vide infra</w:t>
      </w:r>
      <w:r w:rsidRPr="00ED624C">
        <w:t>) suggest that the DA products (and one can assume from this also the starting materials) spend the majority of their time in the non-polar alkyl chain region of an IL such as [C</w:t>
      </w:r>
      <w:r w:rsidRPr="00ED624C">
        <w:rPr>
          <w:vertAlign w:val="subscript"/>
        </w:rPr>
        <w:t>12</w:t>
      </w:r>
      <w:r w:rsidRPr="00ED624C">
        <w:t>mim</w:t>
      </w:r>
      <w:proofErr w:type="gramStart"/>
      <w:r w:rsidRPr="00ED624C">
        <w:t>][</w:t>
      </w:r>
      <w:proofErr w:type="gramEnd"/>
      <w:r w:rsidRPr="00ED624C">
        <w:t>Tf</w:t>
      </w:r>
      <w:r w:rsidRPr="00ED624C">
        <w:rPr>
          <w:vertAlign w:val="subscript"/>
        </w:rPr>
        <w:t>2</w:t>
      </w:r>
      <w:r w:rsidRPr="00ED624C">
        <w:t xml:space="preserve">N]. As such, it makes sense that the </w:t>
      </w:r>
      <w:proofErr w:type="spellStart"/>
      <w:r w:rsidRPr="00ED624C">
        <w:rPr>
          <w:i/>
        </w:rPr>
        <w:t>endo</w:t>
      </w:r>
      <w:proofErr w:type="gramStart"/>
      <w:r w:rsidRPr="00ED624C">
        <w:rPr>
          <w:i/>
        </w:rPr>
        <w:t>:exo</w:t>
      </w:r>
      <w:proofErr w:type="spellEnd"/>
      <w:proofErr w:type="gramEnd"/>
      <w:r w:rsidRPr="00ED624C">
        <w:t xml:space="preserve"> ratio will move towards that seen in non-polar solvents as the IL volume is increasingly filled by non-polar domains. However, the MD simulations also suggest that while the reactants/products may be predominantly located in the alkyl chain regions they do make contact with the polar domains from time to time, which allows for crucial interactions (such as</w:t>
      </w:r>
      <w:r>
        <w:t xml:space="preserve"> </w:t>
      </w:r>
      <w:proofErr w:type="spellStart"/>
      <w:r w:rsidRPr="00ED624C">
        <w:t>imidazolium</w:t>
      </w:r>
      <w:proofErr w:type="spellEnd"/>
      <w:r w:rsidRPr="00ED624C">
        <w:t xml:space="preserve"> C-H</w:t>
      </w:r>
      <w:r w:rsidRPr="00ED624C">
        <w:rPr>
          <w:vertAlign w:val="superscript"/>
        </w:rPr>
        <w:t>…</w:t>
      </w:r>
      <w:r w:rsidRPr="00ED624C">
        <w:t>O hydrogen bonding), which can influence the reaction, to take place.</w:t>
      </w:r>
    </w:p>
    <w:p w:rsidR="008F0EA4" w:rsidRDefault="008F0EA4" w:rsidP="00291743">
      <w:pPr>
        <w:pStyle w:val="P1"/>
        <w:ind w:firstLine="425"/>
      </w:pPr>
      <w:r w:rsidRPr="00ED624C">
        <w:t xml:space="preserve">Changing the anion also affects the </w:t>
      </w:r>
      <w:proofErr w:type="spellStart"/>
      <w:r w:rsidRPr="00ED624C">
        <w:rPr>
          <w:i/>
        </w:rPr>
        <w:t>endo</w:t>
      </w:r>
      <w:proofErr w:type="gramStart"/>
      <w:r w:rsidRPr="00ED624C">
        <w:rPr>
          <w:i/>
        </w:rPr>
        <w:t>:exo</w:t>
      </w:r>
      <w:proofErr w:type="spellEnd"/>
      <w:proofErr w:type="gramEnd"/>
      <w:r w:rsidRPr="00ED624C">
        <w:t xml:space="preserve"> ratio in this DA reaction. In ILs containing the [C</w:t>
      </w:r>
      <w:r w:rsidRPr="00ED624C">
        <w:rPr>
          <w:vertAlign w:val="subscript"/>
        </w:rPr>
        <w:t>4</w:t>
      </w:r>
      <w:r w:rsidRPr="00ED624C">
        <w:t>mim</w:t>
      </w:r>
      <w:proofErr w:type="gramStart"/>
      <w:r w:rsidRPr="00ED624C">
        <w:t>]</w:t>
      </w:r>
      <w:r w:rsidRPr="00ED624C">
        <w:rPr>
          <w:vertAlign w:val="superscript"/>
        </w:rPr>
        <w:t>+</w:t>
      </w:r>
      <w:proofErr w:type="gramEnd"/>
      <w:r>
        <w:t xml:space="preserve"> </w:t>
      </w:r>
      <w:proofErr w:type="spellStart"/>
      <w:r>
        <w:t>cation</w:t>
      </w:r>
      <w:proofErr w:type="spellEnd"/>
      <w:r>
        <w:t xml:space="preserve">, moving from </w:t>
      </w:r>
      <w:r w:rsidRPr="00ED624C">
        <w:t>[Tf</w:t>
      </w:r>
      <w:r w:rsidRPr="00ED624C">
        <w:rPr>
          <w:vertAlign w:val="subscript"/>
        </w:rPr>
        <w:t>2</w:t>
      </w:r>
      <w:r w:rsidRPr="00ED624C">
        <w:t>N]</w:t>
      </w:r>
      <w:r w:rsidRPr="00ED624C">
        <w:rPr>
          <w:vertAlign w:val="superscript"/>
        </w:rPr>
        <w:t>-</w:t>
      </w:r>
      <w:r w:rsidRPr="00ED624C">
        <w:t xml:space="preserve"> to [BF</w:t>
      </w:r>
      <w:r w:rsidRPr="00ED624C">
        <w:rPr>
          <w:vertAlign w:val="subscript"/>
        </w:rPr>
        <w:t>4</w:t>
      </w:r>
      <w:r w:rsidRPr="00ED624C">
        <w:t>]</w:t>
      </w:r>
      <w:r w:rsidRPr="00ED624C">
        <w:rPr>
          <w:vertAlign w:val="superscript"/>
        </w:rPr>
        <w:t>-</w:t>
      </w:r>
      <w:r w:rsidRPr="00ED624C">
        <w:t xml:space="preserve"> to [PF</w:t>
      </w:r>
      <w:r w:rsidRPr="00ED624C">
        <w:rPr>
          <w:vertAlign w:val="subscript"/>
        </w:rPr>
        <w:t>6</w:t>
      </w:r>
      <w:r w:rsidRPr="00ED624C">
        <w:t>]</w:t>
      </w:r>
      <w:r w:rsidRPr="00ED624C">
        <w:rPr>
          <w:vertAlign w:val="superscript"/>
        </w:rPr>
        <w:t>-</w:t>
      </w:r>
      <w:r w:rsidRPr="00ED624C">
        <w:t xml:space="preserve"> increases the </w:t>
      </w:r>
      <w:proofErr w:type="spellStart"/>
      <w:r w:rsidRPr="00ED624C">
        <w:rPr>
          <w:i/>
        </w:rPr>
        <w:t>endo:exo</w:t>
      </w:r>
      <w:proofErr w:type="spellEnd"/>
      <w:r w:rsidRPr="00ED624C">
        <w:t xml:space="preserve"> ratio from 4.2 to 4.4 to 4.7 respectively. In previous studies, this has been discussed in terms of competition between the anion and the DA substrate/TS for hydrogen bonding to the relatively acidic </w:t>
      </w:r>
      <w:proofErr w:type="spellStart"/>
      <w:r w:rsidRPr="00ED624C">
        <w:t>imidazolium</w:t>
      </w:r>
      <w:proofErr w:type="spellEnd"/>
      <w:r w:rsidRPr="00ED624C">
        <w:t xml:space="preserve"> C-2 proton, which seems to </w:t>
      </w:r>
      <w:proofErr w:type="spellStart"/>
      <w:r w:rsidRPr="00ED624C">
        <w:t>favour</w:t>
      </w:r>
      <w:proofErr w:type="spellEnd"/>
      <w:r w:rsidRPr="00ED624C">
        <w:t xml:space="preserve"> formation of the </w:t>
      </w:r>
      <w:proofErr w:type="spellStart"/>
      <w:r w:rsidRPr="00ED624C">
        <w:rPr>
          <w:i/>
        </w:rPr>
        <w:t>endo</w:t>
      </w:r>
      <w:proofErr w:type="spellEnd"/>
      <w:r w:rsidRPr="00ED624C">
        <w:t xml:space="preserve"> product.</w:t>
      </w:r>
      <w:r w:rsidRPr="00ED624C">
        <w:fldChar w:fldCharType="begin"/>
      </w:r>
      <w:r>
        <w:instrText xml:space="preserve"> ADDIN EN.CITE &lt;EndNote&gt;&lt;Cite&gt;&lt;Author&gt;Aggarwal&lt;/Author&gt;&lt;Year&gt;2002&lt;/Year&gt;&lt;RecNum&gt;5658&lt;/RecNum&gt;&lt;DisplayText&gt;&lt;style face="superscript"&gt;[5a]&lt;/style&gt;&lt;/DisplayText&gt;&lt;record&gt;&lt;rec-number&gt;5658&lt;/rec-number&gt;&lt;foreign-keys&gt;&lt;key app="EN" db-id="vt90d2v92fr0vhexde5v9seo0drtsr02fzrw" timestamp="1440585768"&gt;5658&lt;/key&gt;&lt;/foreign-keys&gt;&lt;ref-type name="Journal Article"&gt;17&lt;/ref-type&gt;&lt;contributors&gt;&lt;authors&gt;&lt;author&gt;Aggarwal, A.&lt;/author&gt;&lt;author&gt;Lancaster, N. L.&lt;/author&gt;&lt;author&gt;Sethi, A. R.&lt;/author&gt;&lt;author&gt;Welton, T.&lt;/author&gt;&lt;/authors&gt;&lt;/contributors&gt;&lt;auth-address&gt;Aggarwal, A&amp;#xD;Univ London Imperial Coll Sci &amp;amp; Technol, Dept Chem, London SW7 2AY, England&amp;#xD;Univ London Imperial Coll Sci &amp;amp; Technol, Dept Chem, London SW7 2AY, England&amp;#xD;Univ London Imperial Coll Sci &amp;amp; Technol, Dept Chem, London SW7 2AY, England&lt;/auth-address&gt;&lt;titles&gt;&lt;title&gt;The role of hydrogen bonding in controlling the selectivity of Diels-Alder reactions in room-temperature ionic liquids&lt;/title&gt;&lt;secondary-title&gt;Green Chemistry&lt;/secondary-title&gt;&lt;alt-title&gt;Green Chem&lt;/alt-title&gt;&lt;/titles&gt;&lt;periodical&gt;&lt;full-title&gt;Green Chemistry&lt;/full-title&gt;&lt;abbr-1&gt;Green Chem.&lt;/abbr-1&gt;&lt;abbr-2&gt;Green Chem&lt;/abbr-2&gt;&lt;/periodical&gt;&lt;alt-periodical&gt;&lt;full-title&gt;Green Chemistry&lt;/full-title&gt;&lt;abbr-1&gt;Green Chem.&lt;/abbr-1&gt;&lt;abbr-2&gt;Green Chem&lt;/abbr-2&gt;&lt;/alt-periodical&gt;&lt;pages&gt;517-520&lt;/pages&gt;&lt;volume&gt;4&lt;/volume&gt;&lt;number&gt;5&lt;/number&gt;&lt;keywords&gt;&lt;keyword&gt;acceleration&lt;/keyword&gt;&lt;keyword&gt;enhancement&lt;/keyword&gt;&lt;keyword&gt;solvents&lt;/keyword&gt;&lt;keyword&gt;water&lt;/keyword&gt;&lt;/keywords&gt;&lt;dates&gt;&lt;year&gt;2002&lt;/year&gt;&lt;/dates&gt;&lt;isbn&gt;1463-9262&lt;/isbn&gt;&lt;accession-num&gt;WOS:000178388200027&lt;/accession-num&gt;&lt;urls&gt;&lt;related-urls&gt;&lt;url&gt;&amp;lt;Go to ISI&amp;gt;://WOS:000178388200027&lt;/url&gt;&lt;url&gt;http://pubs.rsc.org/en/content/articlepdf/2002/gc/b206472c&lt;/url&gt;&lt;/related-urls&gt;&lt;/urls&gt;&lt;electronic-resource-num&gt;10.1039/b206472c&lt;/electronic-resource-num&gt;&lt;language&gt;English&lt;/language&gt;&lt;/record&gt;&lt;/Cite&gt;&lt;/EndNote&gt;</w:instrText>
      </w:r>
      <w:r w:rsidRPr="00ED624C">
        <w:fldChar w:fldCharType="separate"/>
      </w:r>
      <w:r w:rsidRPr="008F0EA4">
        <w:rPr>
          <w:noProof/>
          <w:vertAlign w:val="superscript"/>
        </w:rPr>
        <w:t>[5a]</w:t>
      </w:r>
      <w:r w:rsidRPr="00ED624C">
        <w:fldChar w:fldCharType="end"/>
      </w:r>
    </w:p>
    <w:p w:rsidR="008F0EA4" w:rsidRDefault="008F0EA4" w:rsidP="00291743">
      <w:pPr>
        <w:pStyle w:val="P1"/>
        <w:ind w:firstLine="425"/>
      </w:pPr>
      <w:r w:rsidRPr="00ED624C">
        <w:t xml:space="preserve">An understanding of alkyl chain and anion effects on the </w:t>
      </w:r>
      <w:proofErr w:type="spellStart"/>
      <w:r w:rsidRPr="00ED624C">
        <w:rPr>
          <w:i/>
        </w:rPr>
        <w:t>endo</w:t>
      </w:r>
      <w:proofErr w:type="gramStart"/>
      <w:r w:rsidRPr="00ED624C">
        <w:rPr>
          <w:i/>
        </w:rPr>
        <w:t>:exo</w:t>
      </w:r>
      <w:proofErr w:type="spellEnd"/>
      <w:proofErr w:type="gramEnd"/>
      <w:r w:rsidRPr="00ED624C">
        <w:t xml:space="preserve"> ratio allows for the possibility of LC effects on the </w:t>
      </w:r>
      <w:proofErr w:type="spellStart"/>
      <w:r w:rsidRPr="00ED624C">
        <w:t>stereochemical</w:t>
      </w:r>
      <w:proofErr w:type="spellEnd"/>
      <w:r w:rsidRPr="00ED624C">
        <w:t xml:space="preserve"> outcome of this DA reaction to be explored, and crucially to be distinguished from competing effects due to changing the chemical structure of the IL/LCIL. In general, the LCIL solvents (entries 11-15 in table 1) show lower </w:t>
      </w:r>
      <w:proofErr w:type="spellStart"/>
      <w:r w:rsidRPr="00ED624C">
        <w:rPr>
          <w:i/>
        </w:rPr>
        <w:t>endo</w:t>
      </w:r>
      <w:proofErr w:type="gramStart"/>
      <w:r w:rsidRPr="00ED624C">
        <w:rPr>
          <w:i/>
        </w:rPr>
        <w:t>:exo</w:t>
      </w:r>
      <w:proofErr w:type="spellEnd"/>
      <w:proofErr w:type="gramEnd"/>
      <w:r w:rsidRPr="00ED624C">
        <w:t xml:space="preserve"> ratios compared to the isotropic ILs. One reason for this is that these systems have larger volume fractions of non-polar alkyl chains compared to many of the ILs, </w:t>
      </w:r>
      <w:r w:rsidRPr="00085718">
        <w:rPr>
          <w:i/>
        </w:rPr>
        <w:t>i.e.</w:t>
      </w:r>
      <w:r w:rsidRPr="00ED624C">
        <w:t xml:space="preserve"> there is an alkyl chain effect. However, the data also give a strong indication that the anisotropic ordering of the LCILs has an impact on the observed </w:t>
      </w:r>
      <w:proofErr w:type="spellStart"/>
      <w:r w:rsidRPr="00ED624C">
        <w:rPr>
          <w:i/>
        </w:rPr>
        <w:t>endo</w:t>
      </w:r>
      <w:proofErr w:type="gramStart"/>
      <w:r w:rsidRPr="00ED624C">
        <w:rPr>
          <w:i/>
        </w:rPr>
        <w:t>:exo</w:t>
      </w:r>
      <w:proofErr w:type="spellEnd"/>
      <w:proofErr w:type="gramEnd"/>
      <w:r w:rsidRPr="00ED624C">
        <w:t xml:space="preserve"> ratio.</w:t>
      </w:r>
    </w:p>
    <w:p w:rsidR="00A9522F" w:rsidRDefault="008F0EA4" w:rsidP="00291743">
      <w:pPr>
        <w:pStyle w:val="P1"/>
        <w:ind w:firstLine="425"/>
        <w:sectPr w:rsidR="00A9522F" w:rsidSect="00BA2E2F">
          <w:type w:val="continuous"/>
          <w:pgSz w:w="11906" w:h="16838" w:code="9"/>
          <w:pgMar w:top="1673" w:right="936" w:bottom="1134" w:left="936" w:header="709" w:footer="709" w:gutter="0"/>
          <w:cols w:num="2" w:space="284"/>
          <w:docGrid w:linePitch="360"/>
        </w:sectPr>
      </w:pPr>
      <w:r w:rsidRPr="00ED624C">
        <w:t>Examining in detail entries 2, 3, 7 and 14 in table 1</w:t>
      </w:r>
      <w:r>
        <w:t xml:space="preserve"> (also highlighted as an insert in figure 3)</w:t>
      </w:r>
      <w:r w:rsidRPr="00ED624C">
        <w:t xml:space="preserve">, which show the </w:t>
      </w:r>
      <w:proofErr w:type="spellStart"/>
      <w:r w:rsidRPr="00ED624C">
        <w:t>stereochemical</w:t>
      </w:r>
      <w:proofErr w:type="spellEnd"/>
      <w:r w:rsidRPr="00ED624C">
        <w:t xml:space="preserve"> outcome of the reaction for [C</w:t>
      </w:r>
      <w:r w:rsidRPr="00ED624C">
        <w:rPr>
          <w:vertAlign w:val="subscript"/>
        </w:rPr>
        <w:t>4</w:t>
      </w:r>
      <w:r w:rsidRPr="00ED624C">
        <w:t>mim</w:t>
      </w:r>
      <w:proofErr w:type="gramStart"/>
      <w:r w:rsidRPr="00ED624C">
        <w:t>][</w:t>
      </w:r>
      <w:proofErr w:type="gramEnd"/>
      <w:r w:rsidRPr="00ED624C">
        <w:t>BF</w:t>
      </w:r>
      <w:r w:rsidRPr="00ED624C">
        <w:rPr>
          <w:vertAlign w:val="subscript"/>
        </w:rPr>
        <w:t>4</w:t>
      </w:r>
      <w:r w:rsidRPr="00ED624C">
        <w:t>], [C</w:t>
      </w:r>
      <w:r w:rsidRPr="00ED624C">
        <w:rPr>
          <w:vertAlign w:val="subscript"/>
        </w:rPr>
        <w:t>4</w:t>
      </w:r>
      <w:r w:rsidRPr="00ED624C">
        <w:t>mim][Tf</w:t>
      </w:r>
      <w:r w:rsidRPr="00ED624C">
        <w:rPr>
          <w:vertAlign w:val="subscript"/>
        </w:rPr>
        <w:t>2</w:t>
      </w:r>
      <w:r w:rsidRPr="00ED624C">
        <w:t>N], [C</w:t>
      </w:r>
      <w:r w:rsidRPr="00ED624C">
        <w:rPr>
          <w:vertAlign w:val="subscript"/>
        </w:rPr>
        <w:t>12</w:t>
      </w:r>
      <w:r w:rsidRPr="00ED624C">
        <w:t>mim][Tf</w:t>
      </w:r>
      <w:r w:rsidRPr="00ED624C">
        <w:rPr>
          <w:vertAlign w:val="subscript"/>
        </w:rPr>
        <w:t>2</w:t>
      </w:r>
      <w:r w:rsidRPr="00ED624C">
        <w:t>N] and [C</w:t>
      </w:r>
      <w:r w:rsidRPr="00ED624C">
        <w:rPr>
          <w:vertAlign w:val="subscript"/>
        </w:rPr>
        <w:t>12</w:t>
      </w:r>
      <w:r w:rsidRPr="00ED624C">
        <w:t>mim][BF</w:t>
      </w:r>
      <w:r w:rsidRPr="00ED624C">
        <w:rPr>
          <w:vertAlign w:val="subscript"/>
        </w:rPr>
        <w:t>4</w:t>
      </w:r>
      <w:r w:rsidRPr="00ED624C">
        <w:t>], allows alkyl chain, anion and LC effects to be disentangled. Moving from [C</w:t>
      </w:r>
      <w:r w:rsidRPr="00ED624C">
        <w:rPr>
          <w:vertAlign w:val="subscript"/>
        </w:rPr>
        <w:t>4</w:t>
      </w:r>
      <w:r w:rsidRPr="00ED624C">
        <w:t>mim</w:t>
      </w:r>
      <w:proofErr w:type="gramStart"/>
      <w:r w:rsidRPr="00ED624C">
        <w:t>][</w:t>
      </w:r>
      <w:proofErr w:type="gramEnd"/>
      <w:r w:rsidRPr="00ED624C">
        <w:t>Tf</w:t>
      </w:r>
      <w:r w:rsidRPr="00ED624C">
        <w:rPr>
          <w:vertAlign w:val="subscript"/>
        </w:rPr>
        <w:t>2</w:t>
      </w:r>
      <w:r w:rsidRPr="00ED624C">
        <w:t>N] to [C</w:t>
      </w:r>
      <w:r w:rsidRPr="00ED624C">
        <w:rPr>
          <w:vertAlign w:val="subscript"/>
        </w:rPr>
        <w:t>4</w:t>
      </w:r>
      <w:r w:rsidRPr="00ED624C">
        <w:t>mim][BF</w:t>
      </w:r>
      <w:r w:rsidRPr="00ED624C">
        <w:rPr>
          <w:vertAlign w:val="subscript"/>
        </w:rPr>
        <w:t>4</w:t>
      </w:r>
      <w:r w:rsidRPr="00ED624C">
        <w:t xml:space="preserve">] leads to a higher </w:t>
      </w:r>
      <w:proofErr w:type="spellStart"/>
      <w:r w:rsidRPr="00ED624C">
        <w:rPr>
          <w:i/>
        </w:rPr>
        <w:t>endo:exo</w:t>
      </w:r>
      <w:proofErr w:type="spellEnd"/>
      <w:r w:rsidRPr="00ED624C">
        <w:t xml:space="preserve"> ratio (4.2 to 4.4), thus the anion effect from [BF</w:t>
      </w:r>
      <w:r w:rsidRPr="00ED624C">
        <w:rPr>
          <w:vertAlign w:val="subscript"/>
        </w:rPr>
        <w:t>4</w:t>
      </w:r>
      <w:r w:rsidRPr="00ED624C">
        <w:t>]</w:t>
      </w:r>
      <w:r w:rsidRPr="00ED624C">
        <w:rPr>
          <w:vertAlign w:val="superscript"/>
        </w:rPr>
        <w:t>-</w:t>
      </w:r>
      <w:r w:rsidRPr="00ED624C">
        <w:t xml:space="preserve"> to [Tf</w:t>
      </w:r>
      <w:r w:rsidRPr="00ED624C">
        <w:rPr>
          <w:vertAlign w:val="subscript"/>
        </w:rPr>
        <w:t>2</w:t>
      </w:r>
      <w:r w:rsidRPr="00ED624C">
        <w:t>N]</w:t>
      </w:r>
      <w:r w:rsidRPr="00ED624C">
        <w:rPr>
          <w:vertAlign w:val="superscript"/>
        </w:rPr>
        <w:t>-</w:t>
      </w:r>
      <w:r w:rsidRPr="00ED624C">
        <w:t xml:space="preserve"> increases the amount of </w:t>
      </w:r>
      <w:proofErr w:type="spellStart"/>
      <w:r w:rsidRPr="00ED624C">
        <w:rPr>
          <w:i/>
        </w:rPr>
        <w:t>endo</w:t>
      </w:r>
      <w:proofErr w:type="spellEnd"/>
      <w:r w:rsidRPr="00ED624C">
        <w:t xml:space="preserve"> product that is formed. Making the same anion substitution for the [C</w:t>
      </w:r>
      <w:r w:rsidRPr="00ED624C">
        <w:rPr>
          <w:vertAlign w:val="subscript"/>
        </w:rPr>
        <w:t>12</w:t>
      </w:r>
      <w:r w:rsidRPr="00ED624C">
        <w:t>mim</w:t>
      </w:r>
      <w:proofErr w:type="gramStart"/>
      <w:r w:rsidRPr="00ED624C">
        <w:t>]</w:t>
      </w:r>
      <w:r w:rsidRPr="00ED624C">
        <w:rPr>
          <w:vertAlign w:val="superscript"/>
        </w:rPr>
        <w:t>+</w:t>
      </w:r>
      <w:proofErr w:type="gramEnd"/>
      <w:r w:rsidRPr="00ED624C">
        <w:t xml:space="preserve"> </w:t>
      </w:r>
      <w:proofErr w:type="spellStart"/>
      <w:r w:rsidRPr="00ED624C">
        <w:t>cation</w:t>
      </w:r>
      <w:proofErr w:type="spellEnd"/>
      <w:r w:rsidRPr="00ED624C">
        <w:t>, from [C</w:t>
      </w:r>
      <w:r w:rsidRPr="00ED624C">
        <w:rPr>
          <w:vertAlign w:val="subscript"/>
        </w:rPr>
        <w:t>12</w:t>
      </w:r>
      <w:r w:rsidRPr="00ED624C">
        <w:t>mim][Tf</w:t>
      </w:r>
      <w:r w:rsidRPr="00ED624C">
        <w:rPr>
          <w:vertAlign w:val="subscript"/>
        </w:rPr>
        <w:t>2</w:t>
      </w:r>
      <w:r w:rsidRPr="00ED624C">
        <w:t>N] (which is an isotropic liquid) to [C</w:t>
      </w:r>
      <w:r w:rsidRPr="00ED624C">
        <w:rPr>
          <w:vertAlign w:val="subscript"/>
        </w:rPr>
        <w:t>12</w:t>
      </w:r>
      <w:r w:rsidRPr="00ED624C">
        <w:t>mim][BF</w:t>
      </w:r>
      <w:r w:rsidRPr="00ED624C">
        <w:rPr>
          <w:vertAlign w:val="subscript"/>
        </w:rPr>
        <w:t>4</w:t>
      </w:r>
      <w:r w:rsidRPr="00ED624C">
        <w:t>] (which is a LCIL that</w:t>
      </w:r>
    </w:p>
    <w:p w:rsidR="00A9522F" w:rsidRPr="0034496B" w:rsidRDefault="00031763" w:rsidP="00031763">
      <w:pPr>
        <w:spacing w:before="360"/>
        <w:jc w:val="center"/>
        <w:rPr>
          <w:rFonts w:ascii="Arial" w:hAnsi="Arial" w:cs="Arial"/>
          <w:color w:val="FF0000"/>
          <w:sz w:val="14"/>
          <w:szCs w:val="16"/>
          <w:lang w:val="en-GB"/>
        </w:rPr>
      </w:pPr>
      <w:r w:rsidRPr="00ED624C">
        <w:rPr>
          <w:noProof/>
          <w:lang w:val="en-GB" w:eastAsia="en-GB"/>
        </w:rPr>
        <w:lastRenderedPageBreak/>
        <w:drawing>
          <wp:inline distT="0" distB="0" distL="0" distR="0" wp14:anchorId="22EB0AE4" wp14:editId="2E0D8DB8">
            <wp:extent cx="4478076" cy="3350604"/>
            <wp:effectExtent l="0" t="0" r="0" b="2540"/>
            <wp:docPr id="13" name="Picture 13" descr="Macintosh HD:Users:zenuno:Desktop:endo_exo:Fig 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enuno:Desktop:endo_exo:Fig MD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2600" cy="3361471"/>
                    </a:xfrm>
                    <a:prstGeom prst="rect">
                      <a:avLst/>
                    </a:prstGeom>
                    <a:noFill/>
                    <a:ln>
                      <a:noFill/>
                    </a:ln>
                  </pic:spPr>
                </pic:pic>
              </a:graphicData>
            </a:graphic>
          </wp:inline>
        </w:drawing>
      </w:r>
    </w:p>
    <w:p w:rsidR="00A9522F" w:rsidRDefault="00A9522F" w:rsidP="00031763">
      <w:pPr>
        <w:pStyle w:val="FigureCaption"/>
      </w:pPr>
      <w:r w:rsidRPr="00B11686">
        <w:rPr>
          <w:b/>
        </w:rPr>
        <w:t xml:space="preserve">Figure </w:t>
      </w:r>
      <w:r w:rsidR="00031763">
        <w:rPr>
          <w:b/>
        </w:rPr>
        <w:t>4</w:t>
      </w:r>
      <w:r w:rsidRPr="00B11686">
        <w:rPr>
          <w:b/>
        </w:rPr>
        <w:t>.</w:t>
      </w:r>
      <w:r w:rsidRPr="00C2552A">
        <w:t xml:space="preserve"> </w:t>
      </w:r>
      <w:r w:rsidR="00031763" w:rsidRPr="00ED624C">
        <w:t>(</w:t>
      </w:r>
      <w:proofErr w:type="gramStart"/>
      <w:r w:rsidR="00031763" w:rsidRPr="00ED624C">
        <w:t>left</w:t>
      </w:r>
      <w:proofErr w:type="gramEnd"/>
      <w:r w:rsidR="00031763" w:rsidRPr="00ED624C">
        <w:t xml:space="preserve"> panels) Radial distribution functions, RDFs, between interaction-centre pairs representative of the charged parts of the [C</w:t>
      </w:r>
      <w:r w:rsidR="00031763" w:rsidRPr="00ED624C">
        <w:rPr>
          <w:vertAlign w:val="subscript"/>
        </w:rPr>
        <w:t>12</w:t>
      </w:r>
      <w:r w:rsidR="00031763" w:rsidRPr="00ED624C">
        <w:t>mim</w:t>
      </w:r>
      <w:proofErr w:type="gramStart"/>
      <w:r w:rsidR="00031763" w:rsidRPr="00ED624C">
        <w:t>](</w:t>
      </w:r>
      <w:proofErr w:type="gramEnd"/>
      <w:r w:rsidR="00031763" w:rsidRPr="00ED624C">
        <w:t>BF</w:t>
      </w:r>
      <w:r w:rsidR="00031763" w:rsidRPr="00ED624C">
        <w:rPr>
          <w:vertAlign w:val="subscript"/>
        </w:rPr>
        <w:t>4</w:t>
      </w:r>
      <w:r w:rsidR="00031763" w:rsidRPr="00ED624C">
        <w:t xml:space="preserve">] ions. Green lines = </w:t>
      </w:r>
      <w:proofErr w:type="spellStart"/>
      <w:proofErr w:type="gramStart"/>
      <w:r w:rsidR="00031763" w:rsidRPr="00ED624C">
        <w:t>cation</w:t>
      </w:r>
      <w:proofErr w:type="spellEnd"/>
      <w:r w:rsidR="00031763" w:rsidRPr="00ED624C">
        <w:t>(</w:t>
      </w:r>
      <w:proofErr w:type="spellStart"/>
      <w:proofErr w:type="gramEnd"/>
      <w:r w:rsidR="00031763" w:rsidRPr="00ED624C">
        <w:t>imidazolium</w:t>
      </w:r>
      <w:proofErr w:type="spellEnd"/>
      <w:r w:rsidR="00031763" w:rsidRPr="00ED624C">
        <w:t xml:space="preserve"> ring C2 atom)-anion(boron atom) RDFs; red = anion-anion RDFs; blue = </w:t>
      </w:r>
      <w:proofErr w:type="spellStart"/>
      <w:r w:rsidR="00031763" w:rsidRPr="00ED624C">
        <w:t>cation-cation</w:t>
      </w:r>
      <w:proofErr w:type="spellEnd"/>
      <w:r w:rsidR="00031763" w:rsidRPr="00ED624C">
        <w:t xml:space="preserve"> RDFs. (right panels) simulation snapshots of the corresponding IL phases. (a) [C</w:t>
      </w:r>
      <w:r w:rsidR="00031763" w:rsidRPr="00ED624C">
        <w:rPr>
          <w:vertAlign w:val="subscript"/>
        </w:rPr>
        <w:t>12</w:t>
      </w:r>
      <w:r w:rsidR="00031763" w:rsidRPr="00ED624C">
        <w:t>mim</w:t>
      </w:r>
      <w:proofErr w:type="gramStart"/>
      <w:r w:rsidR="00031763" w:rsidRPr="00ED624C">
        <w:t>](</w:t>
      </w:r>
      <w:proofErr w:type="gramEnd"/>
      <w:r w:rsidR="00031763" w:rsidRPr="00ED624C">
        <w:t>BF</w:t>
      </w:r>
      <w:r w:rsidR="00031763" w:rsidRPr="00ED624C">
        <w:rPr>
          <w:vertAlign w:val="subscript"/>
        </w:rPr>
        <w:t>4</w:t>
      </w:r>
      <w:r w:rsidR="00031763" w:rsidRPr="00ED624C">
        <w:t>] crystal; (b) [C</w:t>
      </w:r>
      <w:r w:rsidR="00031763" w:rsidRPr="00ED624C">
        <w:rPr>
          <w:vertAlign w:val="subscript"/>
        </w:rPr>
        <w:t>12</w:t>
      </w:r>
      <w:r w:rsidR="00031763" w:rsidRPr="00ED624C">
        <w:t>mim](BF</w:t>
      </w:r>
      <w:r w:rsidR="00031763" w:rsidRPr="00ED624C">
        <w:rPr>
          <w:vertAlign w:val="subscript"/>
        </w:rPr>
        <w:t>4</w:t>
      </w:r>
      <w:r w:rsidR="00031763" w:rsidRPr="00ED624C">
        <w:t xml:space="preserve">] </w:t>
      </w:r>
      <w:proofErr w:type="spellStart"/>
      <w:r w:rsidR="00031763" w:rsidRPr="00ED624C">
        <w:t>SmA</w:t>
      </w:r>
      <w:proofErr w:type="spellEnd"/>
      <w:r w:rsidR="00031763" w:rsidRPr="00ED624C">
        <w:t xml:space="preserve"> liquid crystal; (c) [C</w:t>
      </w:r>
      <w:r w:rsidR="00031763" w:rsidRPr="00ED624C">
        <w:rPr>
          <w:vertAlign w:val="subscript"/>
        </w:rPr>
        <w:t>12</w:t>
      </w:r>
      <w:r w:rsidR="00031763" w:rsidRPr="00ED624C">
        <w:t>mim](BF</w:t>
      </w:r>
      <w:r w:rsidR="00031763" w:rsidRPr="00ED624C">
        <w:rPr>
          <w:vertAlign w:val="subscript"/>
        </w:rPr>
        <w:t>4</w:t>
      </w:r>
      <w:r w:rsidR="00031763" w:rsidRPr="00ED624C">
        <w:t>] isotropic liquid.</w:t>
      </w:r>
    </w:p>
    <w:p w:rsidR="00A9522F" w:rsidRDefault="00A9522F" w:rsidP="00A9522F">
      <w:pPr>
        <w:pStyle w:val="P1"/>
        <w:sectPr w:rsidR="00A9522F" w:rsidSect="00A9522F">
          <w:pgSz w:w="11906" w:h="16838" w:code="9"/>
          <w:pgMar w:top="1673" w:right="936" w:bottom="1134" w:left="936" w:header="709" w:footer="709" w:gutter="0"/>
          <w:cols w:space="284"/>
          <w:docGrid w:linePitch="360"/>
        </w:sectPr>
      </w:pPr>
    </w:p>
    <w:p w:rsidR="008F0EA4" w:rsidRDefault="008F0EA4" w:rsidP="00A9522F">
      <w:pPr>
        <w:pStyle w:val="P1"/>
      </w:pPr>
      <w:proofErr w:type="gramStart"/>
      <w:r w:rsidRPr="00ED624C">
        <w:lastRenderedPageBreak/>
        <w:t>displays</w:t>
      </w:r>
      <w:proofErr w:type="gramEnd"/>
      <w:r w:rsidRPr="00ED624C">
        <w:t xml:space="preserve"> a layered </w:t>
      </w:r>
      <w:proofErr w:type="spellStart"/>
      <w:r w:rsidRPr="00ED624C">
        <w:t>smectic</w:t>
      </w:r>
      <w:proofErr w:type="spellEnd"/>
      <w:r w:rsidRPr="00ED624C">
        <w:t xml:space="preserve"> A (</w:t>
      </w:r>
      <w:proofErr w:type="spellStart"/>
      <w:r w:rsidRPr="00ED624C">
        <w:t>SmA</w:t>
      </w:r>
      <w:proofErr w:type="spellEnd"/>
      <w:r w:rsidRPr="00ED624C">
        <w:t xml:space="preserve">) phase at 25 °C) would be expected to result in the same type of anion effect, </w:t>
      </w:r>
      <w:r w:rsidRPr="00085718">
        <w:rPr>
          <w:i/>
        </w:rPr>
        <w:t>i.e.</w:t>
      </w:r>
      <w:r w:rsidRPr="00ED624C">
        <w:t xml:space="preserve"> that the amount of </w:t>
      </w:r>
      <w:proofErr w:type="spellStart"/>
      <w:r w:rsidRPr="00ED624C">
        <w:rPr>
          <w:i/>
        </w:rPr>
        <w:t>endo</w:t>
      </w:r>
      <w:proofErr w:type="spellEnd"/>
      <w:r w:rsidRPr="00ED624C">
        <w:t xml:space="preserve"> product would increase relative to the </w:t>
      </w:r>
      <w:proofErr w:type="spellStart"/>
      <w:r w:rsidRPr="00ED624C">
        <w:rPr>
          <w:i/>
        </w:rPr>
        <w:t>exo</w:t>
      </w:r>
      <w:proofErr w:type="spellEnd"/>
      <w:r w:rsidRPr="00ED624C">
        <w:t xml:space="preserve"> product. In fact, moving from [C</w:t>
      </w:r>
      <w:r w:rsidRPr="00ED624C">
        <w:rPr>
          <w:vertAlign w:val="subscript"/>
        </w:rPr>
        <w:t>12</w:t>
      </w:r>
      <w:r w:rsidRPr="00ED624C">
        <w:t>mim</w:t>
      </w:r>
      <w:proofErr w:type="gramStart"/>
      <w:r w:rsidRPr="00ED624C">
        <w:t>][</w:t>
      </w:r>
      <w:proofErr w:type="gramEnd"/>
      <w:r w:rsidRPr="00ED624C">
        <w:t>Tf</w:t>
      </w:r>
      <w:r w:rsidRPr="00ED624C">
        <w:rPr>
          <w:vertAlign w:val="subscript"/>
        </w:rPr>
        <w:t>2</w:t>
      </w:r>
      <w:r w:rsidRPr="00ED624C">
        <w:t>N] to [C</w:t>
      </w:r>
      <w:r w:rsidRPr="00ED624C">
        <w:rPr>
          <w:vertAlign w:val="subscript"/>
        </w:rPr>
        <w:t>12</w:t>
      </w:r>
      <w:r w:rsidRPr="00ED624C">
        <w:t>mim][BF</w:t>
      </w:r>
      <w:r w:rsidRPr="00ED624C">
        <w:rPr>
          <w:vertAlign w:val="subscript"/>
        </w:rPr>
        <w:t>4</w:t>
      </w:r>
      <w:r w:rsidRPr="00ED624C">
        <w:t xml:space="preserve">] leads to the opposite effect and a marked decrease in the </w:t>
      </w:r>
      <w:proofErr w:type="spellStart"/>
      <w:r w:rsidRPr="00ED624C">
        <w:rPr>
          <w:i/>
        </w:rPr>
        <w:t>endo:exo</w:t>
      </w:r>
      <w:proofErr w:type="spellEnd"/>
      <w:r w:rsidRPr="00ED624C">
        <w:t xml:space="preserve"> ratio, from 3.8 to 3.3, is seen. The anion effect is therefore not driving this change in the </w:t>
      </w:r>
      <w:proofErr w:type="spellStart"/>
      <w:r w:rsidRPr="00ED624C">
        <w:t>stereochemical</w:t>
      </w:r>
      <w:proofErr w:type="spellEnd"/>
      <w:r w:rsidRPr="00ED624C">
        <w:t xml:space="preserve"> outcome of the reaction. While there is a small increase in the volume fraction of the liquid that is taken up by the alkyl chains on moving between these salts, the magnitude of the observed change in </w:t>
      </w:r>
      <w:proofErr w:type="spellStart"/>
      <w:r w:rsidRPr="00ED624C">
        <w:rPr>
          <w:i/>
        </w:rPr>
        <w:t>endo:exo</w:t>
      </w:r>
      <w:proofErr w:type="spellEnd"/>
      <w:r w:rsidRPr="00ED624C">
        <w:t xml:space="preserve"> ratio is much larger than would be consistent with a simple alkyl chain effect. As such, it seems there is a strong suggestion that in these systems the anisotropic ordering of the LCIL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xml:space="preserve">] is having an impact on the </w:t>
      </w:r>
      <w:proofErr w:type="spellStart"/>
      <w:r w:rsidRPr="00ED624C">
        <w:t>stereochemical</w:t>
      </w:r>
      <w:proofErr w:type="spellEnd"/>
      <w:r w:rsidRPr="00ED624C">
        <w:t xml:space="preserve"> outcome of this reaction, increasing the proportion of </w:t>
      </w:r>
      <w:proofErr w:type="spellStart"/>
      <w:r w:rsidRPr="00ED624C">
        <w:rPr>
          <w:i/>
        </w:rPr>
        <w:t>exo</w:t>
      </w:r>
      <w:proofErr w:type="spellEnd"/>
      <w:r w:rsidRPr="00ED624C">
        <w:t xml:space="preserve"> product that is formed. This would be consistent with the </w:t>
      </w:r>
      <w:proofErr w:type="spellStart"/>
      <w:r w:rsidRPr="00ED624C">
        <w:t>sterically</w:t>
      </w:r>
      <w:proofErr w:type="spellEnd"/>
      <w:r w:rsidRPr="00ED624C">
        <w:t xml:space="preserve"> less demanding nature of the </w:t>
      </w:r>
      <w:proofErr w:type="spellStart"/>
      <w:r w:rsidRPr="00ED624C">
        <w:rPr>
          <w:i/>
        </w:rPr>
        <w:t>e</w:t>
      </w:r>
      <w:r>
        <w:rPr>
          <w:i/>
        </w:rPr>
        <w:t>x</w:t>
      </w:r>
      <w:r w:rsidRPr="00ED624C">
        <w:rPr>
          <w:i/>
        </w:rPr>
        <w:t>o</w:t>
      </w:r>
      <w:proofErr w:type="spellEnd"/>
      <w:r w:rsidRPr="00ED624C">
        <w:t xml:space="preserve"> transition state being slightly better accommodated by the ordered fluid that is the LCIL. In order to test this assumption, detailed MD studies were conducted and are now described.</w:t>
      </w:r>
    </w:p>
    <w:p w:rsidR="00524B2F" w:rsidRDefault="00524B2F" w:rsidP="00A9522F">
      <w:pPr>
        <w:pStyle w:val="P1"/>
      </w:pPr>
    </w:p>
    <w:p w:rsidR="00524B2F" w:rsidRPr="00524B2F" w:rsidRDefault="00524B2F" w:rsidP="00A9522F">
      <w:pPr>
        <w:pStyle w:val="P1"/>
        <w:rPr>
          <w:b/>
        </w:rPr>
      </w:pPr>
      <w:r w:rsidRPr="00524B2F">
        <w:rPr>
          <w:b/>
        </w:rPr>
        <w:t>Molecular dynamics studies</w:t>
      </w:r>
    </w:p>
    <w:p w:rsidR="00524B2F" w:rsidRDefault="00524B2F" w:rsidP="00A9522F">
      <w:pPr>
        <w:pStyle w:val="P1"/>
      </w:pPr>
    </w:p>
    <w:p w:rsidR="00524B2F" w:rsidRDefault="00524B2F" w:rsidP="00A9522F">
      <w:pPr>
        <w:pStyle w:val="P1"/>
      </w:pPr>
      <w:r w:rsidRPr="008B56E0">
        <w:t xml:space="preserve">In order to gain a deeper insight into the experimental observations and to provide a molecular basis upon which to understand the LC effects described above, a detailed MD study of selected IL, LCILs and solutions containing the </w:t>
      </w:r>
      <w:proofErr w:type="spellStart"/>
      <w:r w:rsidRPr="008B56E0">
        <w:rPr>
          <w:i/>
        </w:rPr>
        <w:t>endo</w:t>
      </w:r>
      <w:proofErr w:type="spellEnd"/>
      <w:r w:rsidRPr="008B56E0">
        <w:t xml:space="preserve"> or </w:t>
      </w:r>
      <w:proofErr w:type="spellStart"/>
      <w:r w:rsidRPr="008B56E0">
        <w:rPr>
          <w:i/>
        </w:rPr>
        <w:t>exo</w:t>
      </w:r>
      <w:proofErr w:type="spellEnd"/>
      <w:r w:rsidRPr="008B56E0">
        <w:t xml:space="preserve"> product in these materials was undertaken. The reaction products </w:t>
      </w:r>
      <w:r w:rsidRPr="008B56E0">
        <w:lastRenderedPageBreak/>
        <w:t xml:space="preserve">were used as proxies for the transition states (TS) in the DA reaction, as their structures are quite similar to the TSs, but being ground state species they are significantly simpler to </w:t>
      </w:r>
      <w:proofErr w:type="spellStart"/>
      <w:r w:rsidRPr="008B56E0">
        <w:t>parameterise</w:t>
      </w:r>
      <w:proofErr w:type="spellEnd"/>
      <w:r w:rsidRPr="008B56E0">
        <w:t xml:space="preserve"> appropriately for the MD simulations.</w:t>
      </w:r>
    </w:p>
    <w:p w:rsidR="00524B2F" w:rsidRDefault="00524B2F" w:rsidP="00A9522F">
      <w:pPr>
        <w:pStyle w:val="P1"/>
      </w:pPr>
    </w:p>
    <w:p w:rsidR="00524B2F" w:rsidRPr="00524B2F" w:rsidRDefault="00524B2F" w:rsidP="00A9522F">
      <w:pPr>
        <w:pStyle w:val="P1"/>
        <w:rPr>
          <w:b/>
        </w:rPr>
      </w:pPr>
      <w:r w:rsidRPr="00524B2F">
        <w:rPr>
          <w:b/>
        </w:rPr>
        <w:t>1. Ionic liquids as crystalline, liquid crystal (LC) and isotropic-liquid media.</w:t>
      </w:r>
    </w:p>
    <w:p w:rsidR="00524B2F" w:rsidRDefault="00524B2F" w:rsidP="00A9522F">
      <w:pPr>
        <w:pStyle w:val="P1"/>
      </w:pPr>
    </w:p>
    <w:p w:rsidR="00524B2F" w:rsidRDefault="00BC35D0" w:rsidP="00A9522F">
      <w:pPr>
        <w:pStyle w:val="P1"/>
      </w:pPr>
      <w:r w:rsidRPr="00ED624C">
        <w:t xml:space="preserve">Figure 4 shows three MD simulation snapshots of 1-dodecyl-3-methylimidazolium </w:t>
      </w:r>
      <w:proofErr w:type="spellStart"/>
      <w:r w:rsidRPr="00ED624C">
        <w:t>tetrafluoroborate</w:t>
      </w:r>
      <w:proofErr w:type="spellEnd"/>
      <w:r w:rsidRPr="00ED624C">
        <w:t>,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xml:space="preserve">], as a crystalline phase, as a liquid crystal, and as an isotropic liquid (panels a-c, respectively). Each panel is supplemented by a set of three radial distribution functions between selected atoms belonging to the charged parts of the </w:t>
      </w:r>
      <w:proofErr w:type="spellStart"/>
      <w:r w:rsidRPr="00ED624C">
        <w:t>cation</w:t>
      </w:r>
      <w:proofErr w:type="spellEnd"/>
      <w:r w:rsidRPr="00ED624C">
        <w:t xml:space="preserve"> (the carbon between the two nitrogen atoms in the </w:t>
      </w:r>
      <w:proofErr w:type="spellStart"/>
      <w:r w:rsidRPr="00ED624C">
        <w:t>imidazolium</w:t>
      </w:r>
      <w:proofErr w:type="spellEnd"/>
      <w:r w:rsidRPr="00ED624C">
        <w:t xml:space="preserve"> ring) and the anion (the boron atom). The three possible combinations (</w:t>
      </w:r>
      <w:proofErr w:type="spellStart"/>
      <w:r w:rsidRPr="00ED624C">
        <w:t>cation</w:t>
      </w:r>
      <w:proofErr w:type="spellEnd"/>
      <w:r w:rsidRPr="00ED624C">
        <w:t xml:space="preserve">–anion, </w:t>
      </w:r>
      <w:proofErr w:type="spellStart"/>
      <w:r w:rsidRPr="00ED624C">
        <w:t>cation</w:t>
      </w:r>
      <w:proofErr w:type="spellEnd"/>
      <w:r w:rsidRPr="00ED624C">
        <w:t>–</w:t>
      </w:r>
      <w:proofErr w:type="spellStart"/>
      <w:r w:rsidRPr="00ED624C">
        <w:t>cation</w:t>
      </w:r>
      <w:proofErr w:type="spellEnd"/>
      <w:r w:rsidRPr="00ED624C">
        <w:t xml:space="preserve"> and anion–anion) are depicted as green, blue and red lines, respectively.</w:t>
      </w:r>
    </w:p>
    <w:p w:rsidR="003834D4" w:rsidRDefault="00BC35D0" w:rsidP="00A9522F">
      <w:pPr>
        <w:pStyle w:val="P1"/>
        <w:sectPr w:rsidR="003834D4" w:rsidSect="00A9522F">
          <w:type w:val="continuous"/>
          <w:pgSz w:w="11906" w:h="16838" w:code="9"/>
          <w:pgMar w:top="1673" w:right="936" w:bottom="1134" w:left="936" w:header="709" w:footer="709" w:gutter="0"/>
          <w:cols w:num="2" w:space="284"/>
          <w:docGrid w:linePitch="360"/>
        </w:sectPr>
      </w:pPr>
      <w:r>
        <w:tab/>
      </w:r>
      <w:r w:rsidRPr="00ED624C">
        <w:t>The simulations in the crystalline phase of [C</w:t>
      </w:r>
      <w:r w:rsidRPr="00ED624C">
        <w:rPr>
          <w:vertAlign w:val="subscript"/>
        </w:rPr>
        <w:t>12</w:t>
      </w:r>
      <w:r w:rsidRPr="00ED624C">
        <w:t>mim][BF</w:t>
      </w:r>
      <w:r w:rsidRPr="00ED624C">
        <w:rPr>
          <w:vertAlign w:val="subscript"/>
        </w:rPr>
        <w:t>4</w:t>
      </w:r>
      <w:r w:rsidRPr="00ED624C">
        <w:t>] were started from initial configurations based on</w:t>
      </w:r>
      <w:r>
        <w:t xml:space="preserve"> crystallographic information for</w:t>
      </w:r>
      <w:r w:rsidRPr="00ED624C">
        <w:t xml:space="preserve"> [C</w:t>
      </w:r>
      <w:r w:rsidRPr="00ED624C">
        <w:rPr>
          <w:vertAlign w:val="subscript"/>
        </w:rPr>
        <w:t>12</w:t>
      </w:r>
      <w:r w:rsidRPr="00ED624C">
        <w:t>mim][PF</w:t>
      </w:r>
      <w:r w:rsidRPr="00ED624C">
        <w:rPr>
          <w:vertAlign w:val="subscript"/>
        </w:rPr>
        <w:t>6</w:t>
      </w:r>
      <w:r w:rsidRPr="00ED624C">
        <w:t>]</w:t>
      </w:r>
      <w:r>
        <w:t xml:space="preserve"> </w:t>
      </w:r>
      <w:r w:rsidRPr="00ED624C">
        <w:t>deposited at the CCDC (ref: HIWNOQ).</w:t>
      </w:r>
      <w:r>
        <w:fldChar w:fldCharType="begin"/>
      </w:r>
      <w:r>
        <w:instrText xml:space="preserve"> ADDIN EN.CITE &lt;EndNote&gt;&lt;Cite&gt;&lt;Author&gt;Gordon&lt;/Author&gt;&lt;Year&gt;1998&lt;/Year&gt;&lt;RecNum&gt;6065&lt;/RecNum&gt;&lt;DisplayText&gt;&lt;style face="superscript"&gt;[12]&lt;/style&gt;&lt;/DisplayText&gt;&lt;record&gt;&lt;rec-number&gt;6065&lt;/rec-number&gt;&lt;foreign-keys&gt;&lt;key app="EN" db-id="vt90d2v92fr0vhexde5v9seo0drtsr02fzrw" timestamp="1457115091"&gt;6065&lt;/key&gt;&lt;/foreign-keys&gt;&lt;ref-type name="Journal Article"&gt;17&lt;/ref-type&gt;&lt;contributors&gt;&lt;authors&gt;&lt;author&gt;Gordon, C. M.&lt;/author&gt;&lt;author&gt;Holbrey, J. D.&lt;/author&gt;&lt;author&gt;Kennedy, A. R.&lt;/author&gt;&lt;author&gt;Seddon, K. R.&lt;/author&gt;&lt;/authors&gt;&lt;/contributors&gt;&lt;auth-address&gt;Univ Strathclyde, Dept Pure &amp;amp; Appl Chem, Glasgow G1 1XL, Lanark, Scotland&amp;#xD;Queens Univ Belfast, QUESTOR Ctr, Belfast BT9 5AG, Antrim, North Ireland&lt;/auth-address&gt;&lt;titles&gt;&lt;title&gt;Ionic liquid crystals: hexafluorophosphate salts&lt;/title&gt;&lt;secondary-title&gt;Journal of Materials Chemistry&lt;/secondary-title&gt;&lt;alt-title&gt;J Mater Chem&lt;/alt-title&gt;&lt;/titles&gt;&lt;periodical&gt;&lt;full-title&gt;Journal of Materials Chemistry&lt;/full-title&gt;&lt;abbr-1&gt;J. Mater. Chem.&lt;/abbr-1&gt;&lt;abbr-2&gt;J Mater Chem&lt;/abbr-2&gt;&lt;/periodical&gt;&lt;alt-periodical&gt;&lt;full-title&gt;Journal of Materials Chemistry&lt;/full-title&gt;&lt;abbr-1&gt;J. Mater. Chem.&lt;/abbr-1&gt;&lt;abbr-2&gt;J Mater Chem&lt;/abbr-2&gt;&lt;/alt-periodical&gt;&lt;pages&gt;2627-2636&lt;/pages&gt;&lt;volume&gt;8&lt;/volume&gt;&lt;number&gt;12&lt;/number&gt;&lt;keywords&gt;&lt;keyword&gt;temperature molten-salts&lt;/keyword&gt;&lt;keyword&gt;mesogenic group&lt;/keyword&gt;&lt;keyword&gt;behavior&lt;/keyword&gt;&lt;keyword&gt;polymorphism&lt;/keyword&gt;&lt;keyword&gt;complexes&lt;/keyword&gt;&lt;keyword&gt;halides&lt;/keyword&gt;&lt;keyword&gt;model&lt;/keyword&gt;&lt;/keywords&gt;&lt;dates&gt;&lt;year&gt;1998&lt;/year&gt;&lt;pub-dates&gt;&lt;date&gt;Dec&lt;/date&gt;&lt;/pub-dates&gt;&lt;/dates&gt;&lt;isbn&gt;0959-9428&lt;/isbn&gt;&lt;accession-num&gt;WOS:000077690800012&lt;/accession-num&gt;&lt;urls&gt;&lt;related-urls&gt;&lt;url&gt;&amp;lt;Go to ISI&amp;gt;://WOS:000077690800012&lt;/url&gt;&lt;url&gt;http://pubs.rsc.org/en/content/articlepdf/1998/jm/a806169f&lt;/url&gt;&lt;/related-urls&gt;&lt;/urls&gt;&lt;electronic-resource-num&gt;Doi 10.1039/A806169f&lt;/electronic-resource-num&gt;&lt;language&gt;English&lt;/language&gt;&lt;/record&gt;&lt;/Cite&gt;&lt;/EndNote&gt;</w:instrText>
      </w:r>
      <w:r>
        <w:fldChar w:fldCharType="separate"/>
      </w:r>
      <w:r w:rsidRPr="00BC35D0">
        <w:rPr>
          <w:noProof/>
          <w:vertAlign w:val="superscript"/>
        </w:rPr>
        <w:t>[12]</w:t>
      </w:r>
      <w:r>
        <w:fldChar w:fldCharType="end"/>
      </w:r>
      <w:r w:rsidRPr="00ED624C">
        <w:t xml:space="preserve"> Both crystals exhibit layered structures, where the anions and the polar moiety of the </w:t>
      </w:r>
      <w:proofErr w:type="spellStart"/>
      <w:r w:rsidRPr="00ED624C">
        <w:t>cations</w:t>
      </w:r>
      <w:proofErr w:type="spellEnd"/>
      <w:r w:rsidRPr="00ED624C">
        <w:t xml:space="preserve"> (red and blue, respectively) form different tiers separated by non-polar strata composed of the dodecyl chains.</w:t>
      </w:r>
      <w:r>
        <w:t xml:space="preserve"> </w:t>
      </w:r>
      <w:r w:rsidRPr="00ED624C">
        <w:t>The distance between the polar planes in [C</w:t>
      </w:r>
      <w:r w:rsidRPr="00ED624C">
        <w:rPr>
          <w:vertAlign w:val="subscript"/>
        </w:rPr>
        <w:t>12</w:t>
      </w:r>
      <w:r w:rsidRPr="00ED624C">
        <w:t>mim</w:t>
      </w:r>
      <w:proofErr w:type="gramStart"/>
      <w:r w:rsidRPr="00ED624C">
        <w:t>][</w:t>
      </w:r>
      <w:proofErr w:type="gramEnd"/>
      <w:r w:rsidRPr="00ED624C">
        <w:t>PF</w:t>
      </w:r>
      <w:r w:rsidRPr="00ED624C">
        <w:rPr>
          <w:vertAlign w:val="subscript"/>
        </w:rPr>
        <w:t>6</w:t>
      </w:r>
      <w:r w:rsidRPr="00ED624C">
        <w:t xml:space="preserve">] is 1.63 nm (minimal distance between boron atoms belonging to two polar planes mediated by the </w:t>
      </w:r>
    </w:p>
    <w:p w:rsidR="003834D4" w:rsidRPr="0034496B" w:rsidRDefault="00001795" w:rsidP="00001795">
      <w:pPr>
        <w:spacing w:before="360"/>
        <w:jc w:val="center"/>
        <w:rPr>
          <w:rFonts w:ascii="Arial" w:hAnsi="Arial" w:cs="Arial"/>
          <w:color w:val="FF0000"/>
          <w:sz w:val="14"/>
          <w:szCs w:val="16"/>
          <w:lang w:val="en-GB"/>
        </w:rPr>
      </w:pPr>
      <w:r w:rsidRPr="00ED624C">
        <w:rPr>
          <w:noProof/>
          <w:lang w:val="en-GB" w:eastAsia="en-GB"/>
        </w:rPr>
        <w:lastRenderedPageBreak/>
        <w:drawing>
          <wp:inline distT="0" distB="0" distL="0" distR="0" wp14:anchorId="6F6D5575" wp14:editId="50746CC7">
            <wp:extent cx="4836278" cy="2656827"/>
            <wp:effectExtent l="0" t="0" r="2540" b="0"/>
            <wp:docPr id="14" name="Picture 14" descr="Macintosh HD:Users:zenuno:Desktop:endo_exo:Fig M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enuno:Desktop:endo_exo:Fig M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3452" cy="2677249"/>
                    </a:xfrm>
                    <a:prstGeom prst="rect">
                      <a:avLst/>
                    </a:prstGeom>
                    <a:noFill/>
                    <a:ln>
                      <a:noFill/>
                    </a:ln>
                  </pic:spPr>
                </pic:pic>
              </a:graphicData>
            </a:graphic>
          </wp:inline>
        </w:drawing>
      </w:r>
    </w:p>
    <w:p w:rsidR="003834D4" w:rsidRDefault="003834D4" w:rsidP="003834D4">
      <w:pPr>
        <w:pStyle w:val="FigureCaption"/>
      </w:pPr>
      <w:r w:rsidRPr="00B11686">
        <w:rPr>
          <w:b/>
        </w:rPr>
        <w:t xml:space="preserve">Figure </w:t>
      </w:r>
      <w:r w:rsidR="00001795">
        <w:rPr>
          <w:b/>
        </w:rPr>
        <w:t>5</w:t>
      </w:r>
      <w:r w:rsidRPr="00B11686">
        <w:rPr>
          <w:b/>
        </w:rPr>
        <w:t>.</w:t>
      </w:r>
      <w:r w:rsidRPr="00C2552A">
        <w:t xml:space="preserve"> </w:t>
      </w:r>
      <w:r w:rsidR="00001795" w:rsidRPr="00ED624C">
        <w:t xml:space="preserve">Radial distribution functions, RDFs, between interaction-centres in the alkyl side chains of the </w:t>
      </w:r>
      <w:proofErr w:type="spellStart"/>
      <w:r w:rsidR="00001795" w:rsidRPr="00ED624C">
        <w:t>imidazolium</w:t>
      </w:r>
      <w:proofErr w:type="spellEnd"/>
      <w:r w:rsidR="00001795" w:rsidRPr="00ED624C">
        <w:t xml:space="preserve"> rings in [C</w:t>
      </w:r>
      <w:r w:rsidR="00001795" w:rsidRPr="00ED624C">
        <w:rPr>
          <w:vertAlign w:val="subscript"/>
        </w:rPr>
        <w:t>12</w:t>
      </w:r>
      <w:r w:rsidR="00001795" w:rsidRPr="00ED624C">
        <w:t>mim</w:t>
      </w:r>
      <w:proofErr w:type="gramStart"/>
      <w:r w:rsidR="00001795" w:rsidRPr="00ED624C">
        <w:t>][</w:t>
      </w:r>
      <w:proofErr w:type="gramEnd"/>
      <w:r w:rsidR="00001795" w:rsidRPr="00ED624C">
        <w:t>BF</w:t>
      </w:r>
      <w:r w:rsidR="00001795" w:rsidRPr="00ED624C">
        <w:rPr>
          <w:vertAlign w:val="subscript"/>
        </w:rPr>
        <w:t>4</w:t>
      </w:r>
      <w:r w:rsidR="00001795" w:rsidRPr="00ED624C">
        <w:t>]. The colo</w:t>
      </w:r>
      <w:r w:rsidR="00001795">
        <w:t>u</w:t>
      </w:r>
      <w:r w:rsidR="00001795" w:rsidRPr="00ED624C">
        <w:t>r coding refers to pairs of carbon atoms occupying the same position in the dodecyl chain (</w:t>
      </w:r>
      <w:r w:rsidR="00001795" w:rsidRPr="00085718">
        <w:rPr>
          <w:i/>
        </w:rPr>
        <w:t>e.g.</w:t>
      </w:r>
      <w:r w:rsidR="00001795" w:rsidRPr="00ED624C">
        <w:t xml:space="preserve"> a C7-C7 RDF is depicted in red). (a) [C</w:t>
      </w:r>
      <w:r w:rsidR="00001795" w:rsidRPr="00085718">
        <w:t>12</w:t>
      </w:r>
      <w:r w:rsidR="00001795" w:rsidRPr="00ED624C">
        <w:t>mim</w:t>
      </w:r>
      <w:proofErr w:type="gramStart"/>
      <w:r w:rsidR="00001795" w:rsidRPr="00ED624C">
        <w:t>][</w:t>
      </w:r>
      <w:proofErr w:type="gramEnd"/>
      <w:r w:rsidR="00001795" w:rsidRPr="00ED624C">
        <w:t>BF</w:t>
      </w:r>
      <w:r w:rsidR="00001795" w:rsidRPr="00ED624C">
        <w:rPr>
          <w:vertAlign w:val="subscript"/>
        </w:rPr>
        <w:t>4</w:t>
      </w:r>
      <w:r w:rsidR="00001795" w:rsidRPr="00ED624C">
        <w:t>] isotropic liquid.;</w:t>
      </w:r>
      <w:r w:rsidR="00001795">
        <w:t xml:space="preserve"> </w:t>
      </w:r>
      <w:r w:rsidR="00001795" w:rsidRPr="00ED624C">
        <w:t>(b) [C</w:t>
      </w:r>
      <w:r w:rsidR="00001795" w:rsidRPr="00085718">
        <w:t>12</w:t>
      </w:r>
      <w:r w:rsidR="00001795" w:rsidRPr="00ED624C">
        <w:t>mim][BF</w:t>
      </w:r>
      <w:r w:rsidR="00001795" w:rsidRPr="00ED624C">
        <w:rPr>
          <w:vertAlign w:val="subscript"/>
        </w:rPr>
        <w:t>4</w:t>
      </w:r>
      <w:r w:rsidR="00001795" w:rsidRPr="00ED624C">
        <w:t xml:space="preserve">] </w:t>
      </w:r>
      <w:proofErr w:type="spellStart"/>
      <w:r w:rsidR="00001795" w:rsidRPr="00ED624C">
        <w:t>SmA</w:t>
      </w:r>
      <w:proofErr w:type="spellEnd"/>
      <w:r w:rsidR="00001795" w:rsidRPr="00ED624C">
        <w:t xml:space="preserve"> liquid crystal. The change in height of the first RDF peak along the two series — monotonous in (a), with a maximum in (b) — reflect the parallel (head-to-head) or </w:t>
      </w:r>
      <w:proofErr w:type="spellStart"/>
      <w:r w:rsidR="00001795" w:rsidRPr="00ED624C">
        <w:t>interdigitated</w:t>
      </w:r>
      <w:proofErr w:type="spellEnd"/>
      <w:r w:rsidR="00001795" w:rsidRPr="00ED624C">
        <w:t xml:space="preserve"> arrangements of the alkyl side chains in the two cases, as depicted by the two inserts.</w:t>
      </w:r>
    </w:p>
    <w:p w:rsidR="002364F1" w:rsidRPr="0034496B" w:rsidRDefault="002364F1" w:rsidP="002364F1">
      <w:pPr>
        <w:spacing w:before="360"/>
        <w:jc w:val="center"/>
        <w:rPr>
          <w:rFonts w:ascii="Arial" w:hAnsi="Arial" w:cs="Arial"/>
          <w:color w:val="FF0000"/>
          <w:sz w:val="14"/>
          <w:szCs w:val="16"/>
          <w:lang w:val="en-GB"/>
        </w:rPr>
      </w:pPr>
      <w:r>
        <w:rPr>
          <w:noProof/>
          <w:lang w:val="en-GB" w:eastAsia="en-GB"/>
        </w:rPr>
        <w:drawing>
          <wp:inline distT="0" distB="0" distL="0" distR="0" wp14:anchorId="63559F97" wp14:editId="66D84449">
            <wp:extent cx="5945762" cy="17024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MD3h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762" cy="1702451"/>
                    </a:xfrm>
                    <a:prstGeom prst="rect">
                      <a:avLst/>
                    </a:prstGeom>
                  </pic:spPr>
                </pic:pic>
              </a:graphicData>
            </a:graphic>
          </wp:inline>
        </w:drawing>
      </w:r>
    </w:p>
    <w:p w:rsidR="002364F1" w:rsidRDefault="002364F1" w:rsidP="003834D4">
      <w:pPr>
        <w:pStyle w:val="FigureCaption"/>
      </w:pPr>
      <w:r w:rsidRPr="00B11686">
        <w:rPr>
          <w:b/>
        </w:rPr>
        <w:t xml:space="preserve">Figure </w:t>
      </w:r>
      <w:r>
        <w:rPr>
          <w:b/>
        </w:rPr>
        <w:t>6</w:t>
      </w:r>
      <w:r w:rsidRPr="00B11686">
        <w:rPr>
          <w:b/>
        </w:rPr>
        <w:t>.</w:t>
      </w:r>
      <w:r w:rsidRPr="00C2552A">
        <w:t xml:space="preserve"> </w:t>
      </w:r>
      <w:r>
        <w:t>(</w:t>
      </w:r>
      <w:r w:rsidRPr="00ED624C">
        <w:t xml:space="preserve">a) Experimental </w:t>
      </w:r>
      <w:proofErr w:type="spellStart"/>
      <w:r w:rsidRPr="00ED624C">
        <w:rPr>
          <w:i/>
        </w:rPr>
        <w:t>endo</w:t>
      </w:r>
      <w:proofErr w:type="spellEnd"/>
      <w:r w:rsidRPr="00ED624C">
        <w:t>/</w:t>
      </w:r>
      <w:proofErr w:type="spellStart"/>
      <w:r w:rsidRPr="00ED624C">
        <w:rPr>
          <w:i/>
        </w:rPr>
        <w:t>exo</w:t>
      </w:r>
      <w:proofErr w:type="spellEnd"/>
      <w:r w:rsidRPr="00ED624C">
        <w:t xml:space="preserve"> ratio of DA products in six different ionic liquids as a function of the alkyl side chain length, </w:t>
      </w:r>
      <w:proofErr w:type="spellStart"/>
      <w:proofErr w:type="gramStart"/>
      <w:r w:rsidRPr="00ED624C">
        <w:rPr>
          <w:i/>
        </w:rPr>
        <w:t>n</w:t>
      </w:r>
      <w:r w:rsidRPr="00ED624C">
        <w:rPr>
          <w:vertAlign w:val="subscript"/>
        </w:rPr>
        <w:t>C</w:t>
      </w:r>
      <w:proofErr w:type="spellEnd"/>
      <w:proofErr w:type="gramEnd"/>
      <w:r w:rsidRPr="00ED624C">
        <w:t xml:space="preserve">, in the IL </w:t>
      </w:r>
      <w:proofErr w:type="spellStart"/>
      <w:r w:rsidRPr="00ED624C">
        <w:t>cation</w:t>
      </w:r>
      <w:proofErr w:type="spellEnd"/>
      <w:r w:rsidRPr="00ED624C">
        <w:t>.</w:t>
      </w:r>
      <w:r>
        <w:t xml:space="preserve"> The heights of the symbols correspond to the estimated uncertainty of the experimental data (</w:t>
      </w:r>
      <w:proofErr w:type="spellStart"/>
      <w:r w:rsidRPr="00D73BC7">
        <w:rPr>
          <w:i/>
        </w:rPr>
        <w:t>ca</w:t>
      </w:r>
      <w:proofErr w:type="spellEnd"/>
      <w:r>
        <w:t xml:space="preserve"> 0.05). </w:t>
      </w:r>
      <w:r w:rsidRPr="00ED624C">
        <w:t xml:space="preserve">(b) Volume fraction occupied by the polar network of the ILs, </w:t>
      </w:r>
      <w:proofErr w:type="spellStart"/>
      <w:r w:rsidRPr="00ED624C">
        <w:rPr>
          <w:i/>
        </w:rPr>
        <w:t>x</w:t>
      </w:r>
      <w:r w:rsidRPr="00ED624C">
        <w:rPr>
          <w:vertAlign w:val="subscript"/>
        </w:rPr>
        <w:t>v</w:t>
      </w:r>
      <w:r w:rsidRPr="00ED624C">
        <w:t>polar</w:t>
      </w:r>
      <w:proofErr w:type="spellEnd"/>
      <w:r w:rsidRPr="00ED624C">
        <w:t xml:space="preserve">, as a function of </w:t>
      </w:r>
      <w:proofErr w:type="spellStart"/>
      <w:proofErr w:type="gramStart"/>
      <w:r w:rsidRPr="00ED624C">
        <w:rPr>
          <w:i/>
        </w:rPr>
        <w:t>n</w:t>
      </w:r>
      <w:r w:rsidRPr="00ED624C">
        <w:rPr>
          <w:vertAlign w:val="subscript"/>
        </w:rPr>
        <w:t>C</w:t>
      </w:r>
      <w:proofErr w:type="spellEnd"/>
      <w:proofErr w:type="gramEnd"/>
      <w:r w:rsidRPr="00ED624C">
        <w:t xml:space="preserve">. The inset correlates directly </w:t>
      </w:r>
      <w:proofErr w:type="spellStart"/>
      <w:r w:rsidRPr="00ED624C">
        <w:rPr>
          <w:i/>
        </w:rPr>
        <w:t>x</w:t>
      </w:r>
      <w:r w:rsidRPr="00ED624C">
        <w:rPr>
          <w:vertAlign w:val="subscript"/>
        </w:rPr>
        <w:t>v</w:t>
      </w:r>
      <w:r w:rsidRPr="00ED624C">
        <w:t>polar</w:t>
      </w:r>
      <w:proofErr w:type="spellEnd"/>
      <w:r w:rsidRPr="00ED624C">
        <w:t xml:space="preserve"> with the experimental </w:t>
      </w:r>
      <w:proofErr w:type="spellStart"/>
      <w:r w:rsidRPr="00ED624C">
        <w:rPr>
          <w:i/>
        </w:rPr>
        <w:t>endo</w:t>
      </w:r>
      <w:proofErr w:type="spellEnd"/>
      <w:r w:rsidRPr="00ED624C">
        <w:t>/</w:t>
      </w:r>
      <w:proofErr w:type="spellStart"/>
      <w:r w:rsidRPr="00ED624C">
        <w:rPr>
          <w:i/>
        </w:rPr>
        <w:t>exo</w:t>
      </w:r>
      <w:proofErr w:type="spellEnd"/>
      <w:r w:rsidRPr="00ED624C">
        <w:t xml:space="preserve"> ratio. (c) The number of contacts, OC-HCR/W, between the carbonyl oxygen atom of the </w:t>
      </w:r>
      <w:proofErr w:type="spellStart"/>
      <w:r w:rsidRPr="00ED624C">
        <w:rPr>
          <w:i/>
        </w:rPr>
        <w:t>endo</w:t>
      </w:r>
      <w:proofErr w:type="spellEnd"/>
      <w:r w:rsidRPr="00ED624C">
        <w:t xml:space="preserve"> or </w:t>
      </w:r>
      <w:proofErr w:type="spellStart"/>
      <w:r w:rsidRPr="00ED624C">
        <w:rPr>
          <w:i/>
        </w:rPr>
        <w:t>exo</w:t>
      </w:r>
      <w:proofErr w:type="spellEnd"/>
      <w:r w:rsidRPr="00ED624C">
        <w:t xml:space="preserve"> compound (OC) and one of the aromatic hydrogen atoms of the </w:t>
      </w:r>
      <w:proofErr w:type="spellStart"/>
      <w:r w:rsidRPr="00ED624C">
        <w:t>imidazolium</w:t>
      </w:r>
      <w:proofErr w:type="spellEnd"/>
      <w:r w:rsidRPr="00ED624C">
        <w:t xml:space="preserve"> ring (HCR, HCW</w:t>
      </w:r>
      <w:r w:rsidRPr="00ED624C">
        <w:rPr>
          <w:vertAlign w:val="subscript"/>
        </w:rPr>
        <w:t>1</w:t>
      </w:r>
      <w:r w:rsidRPr="00ED624C">
        <w:t xml:space="preserve"> or HCW</w:t>
      </w:r>
      <w:r w:rsidRPr="00ED624C">
        <w:rPr>
          <w:vertAlign w:val="subscript"/>
        </w:rPr>
        <w:t>2</w:t>
      </w:r>
      <w:r w:rsidRPr="00ED624C">
        <w:t xml:space="preserve">). The inset correlates directly OC-HCR/W with the experimental </w:t>
      </w:r>
      <w:proofErr w:type="spellStart"/>
      <w:r w:rsidRPr="00ED624C">
        <w:rPr>
          <w:i/>
        </w:rPr>
        <w:t>endo</w:t>
      </w:r>
      <w:proofErr w:type="spellEnd"/>
      <w:r w:rsidRPr="00ED624C">
        <w:t>/</w:t>
      </w:r>
      <w:proofErr w:type="spellStart"/>
      <w:r w:rsidRPr="00ED624C">
        <w:rPr>
          <w:i/>
        </w:rPr>
        <w:t>exo</w:t>
      </w:r>
      <w:proofErr w:type="spellEnd"/>
      <w:r w:rsidRPr="00ED624C">
        <w:t xml:space="preserve"> ratio. The red circles indicate </w:t>
      </w:r>
      <w:proofErr w:type="spellStart"/>
      <w:proofErr w:type="gramStart"/>
      <w:r w:rsidRPr="00ED624C">
        <w:t>bis</w:t>
      </w:r>
      <w:proofErr w:type="spellEnd"/>
      <w:r>
        <w:t>(</w:t>
      </w:r>
      <w:proofErr w:type="spellStart"/>
      <w:proofErr w:type="gramEnd"/>
      <w:r w:rsidRPr="00ED624C">
        <w:t>triflamide</w:t>
      </w:r>
      <w:proofErr w:type="spellEnd"/>
      <w:r>
        <w:t>)</w:t>
      </w:r>
      <w:r w:rsidRPr="00ED624C">
        <w:t>-based ILs ([C</w:t>
      </w:r>
      <w:r w:rsidRPr="00ED624C">
        <w:rPr>
          <w:vertAlign w:val="subscript"/>
        </w:rPr>
        <w:t>4</w:t>
      </w:r>
      <w:r w:rsidRPr="00ED624C">
        <w:t>mim][Tf</w:t>
      </w:r>
      <w:r w:rsidRPr="00ED624C">
        <w:rPr>
          <w:vertAlign w:val="subscript"/>
        </w:rPr>
        <w:t>2</w:t>
      </w:r>
      <w:r w:rsidRPr="00ED624C">
        <w:t>N], [C</w:t>
      </w:r>
      <w:r w:rsidRPr="00ED624C">
        <w:rPr>
          <w:vertAlign w:val="subscript"/>
        </w:rPr>
        <w:t>8</w:t>
      </w:r>
      <w:r w:rsidRPr="00ED624C">
        <w:t>mim][Tf</w:t>
      </w:r>
      <w:r w:rsidRPr="00ED624C">
        <w:rPr>
          <w:vertAlign w:val="subscript"/>
        </w:rPr>
        <w:t>2</w:t>
      </w:r>
      <w:r w:rsidRPr="00ED624C">
        <w:t>N] and [C</w:t>
      </w:r>
      <w:r w:rsidRPr="00ED624C">
        <w:rPr>
          <w:vertAlign w:val="subscript"/>
        </w:rPr>
        <w:t>12</w:t>
      </w:r>
      <w:r w:rsidRPr="00ED624C">
        <w:t>mim][Tf</w:t>
      </w:r>
      <w:r w:rsidRPr="00ED624C">
        <w:rPr>
          <w:vertAlign w:val="subscript"/>
        </w:rPr>
        <w:t>2</w:t>
      </w:r>
      <w:r w:rsidRPr="00ED624C">
        <w:t xml:space="preserve">N]); the blue squares represent </w:t>
      </w:r>
      <w:proofErr w:type="spellStart"/>
      <w:r w:rsidRPr="00ED624C">
        <w:t>tetrafluoroborate</w:t>
      </w:r>
      <w:proofErr w:type="spellEnd"/>
      <w:r w:rsidRPr="00ED624C">
        <w:t>-based ILs ([C</w:t>
      </w:r>
      <w:r w:rsidRPr="00ED624C">
        <w:rPr>
          <w:vertAlign w:val="subscript"/>
        </w:rPr>
        <w:t>4</w:t>
      </w:r>
      <w:r w:rsidRPr="00ED624C">
        <w:t>mim][BF</w:t>
      </w:r>
      <w:r w:rsidRPr="00ED624C">
        <w:rPr>
          <w:vertAlign w:val="subscript"/>
        </w:rPr>
        <w:t>4</w:t>
      </w:r>
      <w:r w:rsidRPr="00ED624C">
        <w:t>], [C</w:t>
      </w:r>
      <w:r w:rsidRPr="00ED624C">
        <w:rPr>
          <w:vertAlign w:val="subscript"/>
        </w:rPr>
        <w:t>8</w:t>
      </w:r>
      <w:r w:rsidRPr="00ED624C">
        <w:t>mim][BF</w:t>
      </w:r>
      <w:r w:rsidRPr="00ED624C">
        <w:rPr>
          <w:vertAlign w:val="subscript"/>
        </w:rPr>
        <w:t>4</w:t>
      </w:r>
      <w:r w:rsidRPr="00ED624C">
        <w:t>] and [C</w:t>
      </w:r>
      <w:r w:rsidRPr="00ED624C">
        <w:rPr>
          <w:vertAlign w:val="subscript"/>
        </w:rPr>
        <w:t>12</w:t>
      </w:r>
      <w:r w:rsidRPr="00ED624C">
        <w:t>mim][BF</w:t>
      </w:r>
      <w:r w:rsidRPr="00ED624C">
        <w:rPr>
          <w:vertAlign w:val="subscript"/>
        </w:rPr>
        <w:t>4</w:t>
      </w:r>
      <w:r w:rsidRPr="00ED624C">
        <w:t xml:space="preserve">]). The thinner blue square </w:t>
      </w:r>
      <w:r>
        <w:t xml:space="preserve">in (c) </w:t>
      </w:r>
      <w:r w:rsidRPr="00ED624C">
        <w:t>corresponds to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simulated as an isotropic liquid phase.</w:t>
      </w:r>
    </w:p>
    <w:p w:rsidR="003834D4" w:rsidRDefault="003834D4" w:rsidP="00A9522F">
      <w:pPr>
        <w:pStyle w:val="P1"/>
        <w:sectPr w:rsidR="003834D4" w:rsidSect="003834D4">
          <w:pgSz w:w="11906" w:h="16838" w:code="9"/>
          <w:pgMar w:top="1673" w:right="936" w:bottom="1134" w:left="936" w:header="709" w:footer="709" w:gutter="0"/>
          <w:cols w:space="284"/>
          <w:docGrid w:linePitch="360"/>
        </w:sectPr>
      </w:pPr>
    </w:p>
    <w:p w:rsidR="00BC35D0" w:rsidRDefault="00BC35D0" w:rsidP="00A9522F">
      <w:pPr>
        <w:pStyle w:val="P1"/>
      </w:pPr>
      <w:proofErr w:type="gramStart"/>
      <w:r w:rsidRPr="00ED624C">
        <w:lastRenderedPageBreak/>
        <w:t>non-polar</w:t>
      </w:r>
      <w:proofErr w:type="gramEnd"/>
      <w:r w:rsidRPr="00ED624C">
        <w:t xml:space="preserve"> strata) whereas in [C</w:t>
      </w:r>
      <w:r w:rsidRPr="00ED624C">
        <w:rPr>
          <w:vertAlign w:val="subscript"/>
        </w:rPr>
        <w:t>12</w:t>
      </w:r>
      <w:r w:rsidRPr="00ED624C">
        <w:t>mim][BF</w:t>
      </w:r>
      <w:r w:rsidRPr="00ED624C">
        <w:rPr>
          <w:vertAlign w:val="subscript"/>
        </w:rPr>
        <w:t>4</w:t>
      </w:r>
      <w:r w:rsidRPr="00ED624C">
        <w:t>] the distance obtained after equilibration of the MD runs is 1.75 nm.</w:t>
      </w:r>
      <w:r>
        <w:t xml:space="preserve"> </w:t>
      </w:r>
      <w:r w:rsidRPr="00ED624C">
        <w:t>The larger distance observed between the polar planes in the [BF</w:t>
      </w:r>
      <w:r w:rsidRPr="00ED624C">
        <w:rPr>
          <w:vertAlign w:val="subscript"/>
        </w:rPr>
        <w:t>4</w:t>
      </w:r>
      <w:proofErr w:type="gramStart"/>
      <w:r w:rsidRPr="00ED624C">
        <w:t>]</w:t>
      </w:r>
      <w:r>
        <w:rPr>
          <w:vertAlign w:val="superscript"/>
        </w:rPr>
        <w:t>–</w:t>
      </w:r>
      <w:proofErr w:type="gramEnd"/>
      <w:r w:rsidRPr="00ED624C">
        <w:t xml:space="preserve"> salt, despite the fact that both systems contain C</w:t>
      </w:r>
      <w:r w:rsidRPr="00ED624C">
        <w:rPr>
          <w:vertAlign w:val="subscript"/>
        </w:rPr>
        <w:t>12</w:t>
      </w:r>
      <w:r w:rsidRPr="00ED624C">
        <w:t xml:space="preserve"> chains, can be </w:t>
      </w:r>
      <w:proofErr w:type="spellStart"/>
      <w:r w:rsidRPr="00ED624C">
        <w:t>rationali</w:t>
      </w:r>
      <w:r>
        <w:t>s</w:t>
      </w:r>
      <w:r w:rsidRPr="00ED624C">
        <w:t>ed</w:t>
      </w:r>
      <w:proofErr w:type="spellEnd"/>
      <w:r w:rsidRPr="00ED624C">
        <w:t xml:space="preserve"> in terms of the smaller area occupied by the [BF</w:t>
      </w:r>
      <w:r w:rsidRPr="00ED624C">
        <w:rPr>
          <w:vertAlign w:val="subscript"/>
        </w:rPr>
        <w:t>4</w:t>
      </w:r>
      <w:r w:rsidRPr="00ED624C">
        <w:t>]</w:t>
      </w:r>
      <w:r>
        <w:rPr>
          <w:vertAlign w:val="superscript"/>
        </w:rPr>
        <w:t>–</w:t>
      </w:r>
      <w:r>
        <w:t xml:space="preserve"> </w:t>
      </w:r>
      <w:r w:rsidRPr="00ED624C">
        <w:t>ions in the polar planes and the smaller tilt of the dodecyl chains r</w:t>
      </w:r>
      <w:r>
        <w:t>elative to the polar planes (31°</w:t>
      </w:r>
      <w:r w:rsidRPr="00ED624C">
        <w:t xml:space="preserve"> in [C</w:t>
      </w:r>
      <w:r w:rsidRPr="00ED624C">
        <w:rPr>
          <w:vertAlign w:val="subscript"/>
        </w:rPr>
        <w:t>12</w:t>
      </w:r>
      <w:r w:rsidRPr="00ED624C">
        <w:t>mim][BF</w:t>
      </w:r>
      <w:r w:rsidRPr="00ED624C">
        <w:rPr>
          <w:vertAlign w:val="subscript"/>
        </w:rPr>
        <w:t>4</w:t>
      </w:r>
      <w:r>
        <w:t>] against 34°</w:t>
      </w:r>
      <w:r w:rsidRPr="00ED624C">
        <w:t xml:space="preserve"> in [C</w:t>
      </w:r>
      <w:r w:rsidRPr="00ED624C">
        <w:rPr>
          <w:vertAlign w:val="subscript"/>
        </w:rPr>
        <w:t>12</w:t>
      </w:r>
      <w:r w:rsidRPr="00ED624C">
        <w:t>mim][PF</w:t>
      </w:r>
      <w:r w:rsidRPr="00ED624C">
        <w:rPr>
          <w:vertAlign w:val="subscript"/>
        </w:rPr>
        <w:t>6</w:t>
      </w:r>
      <w:r w:rsidRPr="00ED624C">
        <w:t>]) that is necessary to accommodate this</w:t>
      </w:r>
      <w:r>
        <w:t xml:space="preserve"> (see ESI for an illustration of this)</w:t>
      </w:r>
      <w:r w:rsidRPr="00ED624C">
        <w:t>. The multitude of peaks in the corresponding g(</w:t>
      </w:r>
      <w:r w:rsidRPr="00085718">
        <w:rPr>
          <w:i/>
        </w:rPr>
        <w:t>r</w:t>
      </w:r>
      <w:r w:rsidRPr="00ED624C">
        <w:t xml:space="preserve">) functions (figure 4, panel d) reflect the ordering of the ions within each </w:t>
      </w:r>
      <w:r w:rsidRPr="00ED624C">
        <w:lastRenderedPageBreak/>
        <w:t>plane. The liquid-crystalline phase of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xml:space="preserve">] was obtained by partially melting the corresponding crystalline phase using a series of temperature-annealing runs. The snapshots show a </w:t>
      </w:r>
      <w:proofErr w:type="spellStart"/>
      <w:r w:rsidRPr="00ED624C">
        <w:t>smectic</w:t>
      </w:r>
      <w:proofErr w:type="spellEnd"/>
      <w:r w:rsidRPr="00ED624C">
        <w:t xml:space="preserve"> phase where the layered structure of the crystal remains. Order is still maintained in the direction normal to the planes/strata but disrupted in the two in-plane directions. This can be seen by the </w:t>
      </w:r>
      <w:r>
        <w:t>'</w:t>
      </w:r>
      <w:r w:rsidRPr="00ED624C">
        <w:t>fusing</w:t>
      </w:r>
      <w:r>
        <w:t>'</w:t>
      </w:r>
      <w:r w:rsidRPr="00ED624C">
        <w:t xml:space="preserve"> of the peaks in the corresponding g(</w:t>
      </w:r>
      <w:r w:rsidRPr="00085718">
        <w:rPr>
          <w:i/>
        </w:rPr>
        <w:t>r</w:t>
      </w:r>
      <w:r w:rsidRPr="00ED624C">
        <w:t>) functions. Nevertheless it must be stressed that the s</w:t>
      </w:r>
      <w:r>
        <w:t>a</w:t>
      </w:r>
      <w:r w:rsidRPr="00ED624C">
        <w:t xml:space="preserve">me degree of charge ordering is maintained within each polar plane as attested by the </w:t>
      </w:r>
      <w:r>
        <w:t>out</w:t>
      </w:r>
      <w:r w:rsidRPr="00ED624C">
        <w:t xml:space="preserve">-of-phase character of the three functions depicted. The </w:t>
      </w:r>
      <w:r w:rsidRPr="00ED624C">
        <w:lastRenderedPageBreak/>
        <w:t xml:space="preserve">distance between polar planes increases to a value of 1.90 nm (and the tilt </w:t>
      </w:r>
      <w:r>
        <w:t>from the normal decreases to 18°</w:t>
      </w:r>
      <w:r w:rsidRPr="00ED624C">
        <w:t xml:space="preserve">). Some ordering is also maintained within the non-polar strata: dodecyl chains originating from two different polar layers adopt </w:t>
      </w:r>
      <w:proofErr w:type="spellStart"/>
      <w:r w:rsidRPr="00ED624C">
        <w:t>interdigitated</w:t>
      </w:r>
      <w:proofErr w:type="spellEnd"/>
      <w:r w:rsidRPr="00ED624C">
        <w:t xml:space="preserve"> configurations relative to each other, </w:t>
      </w:r>
      <w:r w:rsidRPr="00085718">
        <w:rPr>
          <w:i/>
        </w:rPr>
        <w:t>c.f.</w:t>
      </w:r>
      <w:r w:rsidRPr="00ED624C">
        <w:t xml:space="preserve"> Figure 5.</w:t>
      </w:r>
    </w:p>
    <w:p w:rsidR="00287A6F" w:rsidRDefault="00287A6F" w:rsidP="00A9522F">
      <w:pPr>
        <w:pStyle w:val="P1"/>
      </w:pPr>
      <w:r>
        <w:tab/>
      </w:r>
      <w:r w:rsidRPr="00ED624C">
        <w:t>Finally, some simulations were performed in the isotropic liquid region of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These were obtained starting from expanded and random configurations containing both ions. Here, the layered structure is lost but the segregation of the system into polar and non-polar domains is retained. On one hand, charge ordering within the polar domains is very similar to that observed for the liquid crystal phase (</w:t>
      </w:r>
      <w:r w:rsidRPr="00085718">
        <w:rPr>
          <w:i/>
        </w:rPr>
        <w:t>c.f.</w:t>
      </w:r>
      <w:r w:rsidRPr="00ED624C">
        <w:t xml:space="preserve"> middle-left and bottom-left panels of figure 4).</w:t>
      </w:r>
      <w:r>
        <w:t xml:space="preserve"> </w:t>
      </w:r>
      <w:r w:rsidRPr="00ED624C">
        <w:t xml:space="preserve">On the other hand, </w:t>
      </w:r>
      <w:r>
        <w:t>X-ray diffraction studies predict (by extrapolation)</w:t>
      </w:r>
      <w:r w:rsidRPr="00ED624C">
        <w:t xml:space="preserve"> that in this case the non-polar domains </w:t>
      </w:r>
      <w:r>
        <w:t xml:space="preserve">should </w:t>
      </w:r>
      <w:r w:rsidRPr="00ED624C">
        <w:t>have characteristic thicknesses of 3.10 nm</w:t>
      </w:r>
      <w:r w:rsidRPr="00E81307">
        <w:t>.</w:t>
      </w:r>
      <w:r>
        <w:fldChar w:fldCharType="begin">
          <w:fldData xml:space="preserve">PEVuZE5vdGU+PENpdGU+PEF1dGhvcj5UcmlvbG88L0F1dGhvcj48WWVhcj4yMDA4PC9ZZWFyPjxS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</w:fldData>
        </w:fldChar>
      </w:r>
      <w:r>
        <w:instrText xml:space="preserve"> ADDIN EN.CITE </w:instrText>
      </w:r>
      <w:r>
        <w:fldChar w:fldCharType="begin">
          <w:fldData xml:space="preserve">PEVuZE5vdGU+PENpdGU+PEF1dGhvcj5UcmlvbG88L0F1dGhvcj48WWVhcj4yMDA4PC9ZZWFyPjxS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</w:fldData>
        </w:fldChar>
      </w:r>
      <w:r>
        <w:instrText xml:space="preserve"> ADDIN EN.CITE.DATA </w:instrText>
      </w:r>
      <w:r>
        <w:fldChar w:fldCharType="end"/>
      </w:r>
      <w:r>
        <w:fldChar w:fldCharType="separate"/>
      </w:r>
      <w:r w:rsidRPr="00287A6F">
        <w:rPr>
          <w:noProof/>
          <w:vertAlign w:val="superscript"/>
        </w:rPr>
        <w:t>[13]</w:t>
      </w:r>
      <w:r>
        <w:fldChar w:fldCharType="end"/>
      </w:r>
      <w:r w:rsidRPr="00ED624C">
        <w:t xml:space="preserve"> This very large increase in the bulk of the non-polar domains can be understood if one </w:t>
      </w:r>
      <w:proofErr w:type="spellStart"/>
      <w:r w:rsidRPr="00ED624C">
        <w:t>recogni</w:t>
      </w:r>
      <w:r>
        <w:t>s</w:t>
      </w:r>
      <w:r w:rsidRPr="00ED624C">
        <w:t>es</w:t>
      </w:r>
      <w:proofErr w:type="spellEnd"/>
      <w:r w:rsidRPr="00ED624C">
        <w:t xml:space="preserve"> that the non-polar domains are no longer constrained to strata (they can also form</w:t>
      </w:r>
      <w:r>
        <w:t xml:space="preserve"> </w:t>
      </w:r>
      <w:r w:rsidRPr="00ED624C">
        <w:t xml:space="preserve">more globular structures) and that whereas the chains are </w:t>
      </w:r>
      <w:proofErr w:type="spellStart"/>
      <w:r w:rsidRPr="00ED624C">
        <w:t>interdigitated</w:t>
      </w:r>
      <w:proofErr w:type="spellEnd"/>
      <w:r w:rsidRPr="00ED624C">
        <w:t xml:space="preserve"> in the crystal or liquid</w:t>
      </w:r>
      <w:r>
        <w:t>-</w:t>
      </w:r>
      <w:r w:rsidRPr="00ED624C">
        <w:t>crystalline structure</w:t>
      </w:r>
      <w:r>
        <w:t>,</w:t>
      </w:r>
      <w:r w:rsidRPr="00ED624C">
        <w:t xml:space="preserve"> the dodecyl chains can adopt head-to-head and/or side-by-side configurations in the isotropic liquid, </w:t>
      </w:r>
      <w:r w:rsidRPr="00085718">
        <w:rPr>
          <w:i/>
        </w:rPr>
        <w:t>e.g.</w:t>
      </w:r>
      <w:r w:rsidRPr="00ED624C">
        <w:t xml:space="preserve"> Figure 5.</w:t>
      </w:r>
    </w:p>
    <w:p w:rsidR="00287A6F" w:rsidRDefault="00287A6F" w:rsidP="00A9522F">
      <w:pPr>
        <w:pStyle w:val="P1"/>
      </w:pPr>
    </w:p>
    <w:p w:rsidR="00287A6F" w:rsidRPr="00287A6F" w:rsidRDefault="00287A6F" w:rsidP="00A9522F">
      <w:pPr>
        <w:pStyle w:val="P1"/>
        <w:rPr>
          <w:b/>
        </w:rPr>
      </w:pPr>
      <w:r w:rsidRPr="00287A6F">
        <w:rPr>
          <w:b/>
        </w:rPr>
        <w:t xml:space="preserve">2. </w:t>
      </w:r>
      <w:r w:rsidRPr="00287A6F">
        <w:rPr>
          <w:b/>
          <w:i/>
        </w:rPr>
        <w:t>Endo</w:t>
      </w:r>
      <w:r w:rsidRPr="00287A6F">
        <w:rPr>
          <w:b/>
        </w:rPr>
        <w:t>/</w:t>
      </w:r>
      <w:proofErr w:type="spellStart"/>
      <w:r w:rsidRPr="00287A6F">
        <w:rPr>
          <w:b/>
          <w:i/>
        </w:rPr>
        <w:t>Exo</w:t>
      </w:r>
      <w:proofErr w:type="spellEnd"/>
      <w:r w:rsidRPr="00287A6F">
        <w:rPr>
          <w:b/>
        </w:rPr>
        <w:t xml:space="preserve"> molecules in the IL media</w:t>
      </w:r>
    </w:p>
    <w:p w:rsidR="00287A6F" w:rsidRDefault="00287A6F" w:rsidP="00A9522F">
      <w:pPr>
        <w:pStyle w:val="P1"/>
      </w:pPr>
    </w:p>
    <w:p w:rsidR="00287A6F" w:rsidRDefault="00287A6F" w:rsidP="00A9522F">
      <w:pPr>
        <w:pStyle w:val="P1"/>
      </w:pPr>
      <w:r w:rsidRPr="00ED624C">
        <w:t xml:space="preserve">The different characteristics of the ILs can now be used to </w:t>
      </w:r>
      <w:proofErr w:type="spellStart"/>
      <w:r w:rsidRPr="00ED624C">
        <w:t>rationali</w:t>
      </w:r>
      <w:r>
        <w:t>s</w:t>
      </w:r>
      <w:r w:rsidRPr="00ED624C">
        <w:t>e</w:t>
      </w:r>
      <w:proofErr w:type="spellEnd"/>
      <w:r w:rsidRPr="00ED624C">
        <w:t xml:space="preserve"> their </w:t>
      </w:r>
      <w:proofErr w:type="spellStart"/>
      <w:r w:rsidRPr="00ED624C">
        <w:t>behavio</w:t>
      </w:r>
      <w:r>
        <w:t>u</w:t>
      </w:r>
      <w:r w:rsidRPr="00ED624C">
        <w:t>r</w:t>
      </w:r>
      <w:proofErr w:type="spellEnd"/>
      <w:r w:rsidRPr="00ED624C">
        <w:t xml:space="preserve"> as reaction media, namely their effect on the ratio of </w:t>
      </w:r>
      <w:proofErr w:type="spellStart"/>
      <w:r w:rsidRPr="00ED624C">
        <w:rPr>
          <w:i/>
        </w:rPr>
        <w:t>endo</w:t>
      </w:r>
      <w:proofErr w:type="spellEnd"/>
      <w:r w:rsidRPr="00ED624C">
        <w:t>/</w:t>
      </w:r>
      <w:proofErr w:type="spellStart"/>
      <w:r w:rsidRPr="00ED624C">
        <w:rPr>
          <w:i/>
        </w:rPr>
        <w:t>exo</w:t>
      </w:r>
      <w:proofErr w:type="spellEnd"/>
      <w:r w:rsidRPr="00ED624C">
        <w:t xml:space="preserve"> products obtained in the DA reaction between </w:t>
      </w:r>
      <w:proofErr w:type="spellStart"/>
      <w:r w:rsidRPr="00ED624C">
        <w:t>cyclopentadiene</w:t>
      </w:r>
      <w:proofErr w:type="spellEnd"/>
      <w:r w:rsidRPr="00ED624C">
        <w:t xml:space="preserve"> and methyl acrylate. Figure 6a shows the </w:t>
      </w:r>
      <w:proofErr w:type="spellStart"/>
      <w:r w:rsidRPr="00ED624C">
        <w:rPr>
          <w:i/>
        </w:rPr>
        <w:t>endo</w:t>
      </w:r>
      <w:proofErr w:type="spellEnd"/>
      <w:r w:rsidRPr="00ED624C">
        <w:t>-to-</w:t>
      </w:r>
      <w:proofErr w:type="spellStart"/>
      <w:r w:rsidRPr="00ED624C">
        <w:rPr>
          <w:i/>
        </w:rPr>
        <w:t>exo</w:t>
      </w:r>
      <w:proofErr w:type="spellEnd"/>
      <w:r w:rsidRPr="00ED624C">
        <w:t xml:space="preserve"> ratio as a function of the alkyl side chain obtained in six different IL media that were also model</w:t>
      </w:r>
      <w:r>
        <w:t>l</w:t>
      </w:r>
      <w:r w:rsidRPr="00ED624C">
        <w:t>ed using MD simulations. One of the ionic liquids under discussion,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xml:space="preserve">], can exhibit a </w:t>
      </w:r>
      <w:proofErr w:type="spellStart"/>
      <w:r w:rsidRPr="00ED624C">
        <w:t>SmA</w:t>
      </w:r>
      <w:proofErr w:type="spellEnd"/>
      <w:r w:rsidRPr="00ED624C">
        <w:t xml:space="preserve"> phase.</w:t>
      </w:r>
    </w:p>
    <w:p w:rsidR="00287A6F" w:rsidRDefault="00287A6F" w:rsidP="00FE1DAD">
      <w:pPr>
        <w:pStyle w:val="P1"/>
      </w:pPr>
      <w:r>
        <w:tab/>
      </w:r>
      <w:r w:rsidRPr="00ED624C">
        <w:t xml:space="preserve">The </w:t>
      </w:r>
      <w:proofErr w:type="spellStart"/>
      <w:r w:rsidRPr="00ED624C">
        <w:rPr>
          <w:i/>
        </w:rPr>
        <w:t>endo</w:t>
      </w:r>
      <w:proofErr w:type="spellEnd"/>
      <w:r w:rsidRPr="00ED624C">
        <w:t>-to-</w:t>
      </w:r>
      <w:proofErr w:type="spellStart"/>
      <w:r w:rsidRPr="00ED624C">
        <w:rPr>
          <w:i/>
        </w:rPr>
        <w:t>exo</w:t>
      </w:r>
      <w:proofErr w:type="spellEnd"/>
      <w:r w:rsidRPr="00ED624C">
        <w:t xml:space="preserve"> ratio always decreases with increasing alkyl chain length in the ILs. It is a known fact that the polarity of the reaction media strongly influences the </w:t>
      </w:r>
      <w:proofErr w:type="spellStart"/>
      <w:r w:rsidRPr="00ED624C">
        <w:rPr>
          <w:i/>
        </w:rPr>
        <w:t>endo</w:t>
      </w:r>
      <w:proofErr w:type="spellEnd"/>
      <w:r w:rsidRPr="00ED624C">
        <w:t>-to-</w:t>
      </w:r>
      <w:proofErr w:type="spellStart"/>
      <w:r w:rsidRPr="00ED624C">
        <w:rPr>
          <w:i/>
        </w:rPr>
        <w:t>exo</w:t>
      </w:r>
      <w:proofErr w:type="spellEnd"/>
      <w:r w:rsidRPr="00ED624C">
        <w:t xml:space="preserve"> ratio of a DA reaction</w:t>
      </w:r>
      <w:proofErr w:type="gramStart"/>
      <w:r w:rsidRPr="00ED624C">
        <w:t>:</w:t>
      </w:r>
      <w:proofErr w:type="gramEnd"/>
      <w:r w:rsidRPr="00ED624C">
        <w:fldChar w:fldCharType="begin">
          <w:fldData xml:space="preserve">PEVuZE5vdGU+PENpdGU+PEF1dGhvcj5CZXJzb248L0F1dGhvcj48WWVhcj4xOTYyPC9ZZWFyPjxS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b2MuPC9hYmJyLTE+PC9wZXJpb2RpY2FsPjxwYWdlcz4yOTctJmFtcDs8L3BhZ2VzPjx2b2x1bWU+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L2FiYnItMT48L3BlcmlvZGljYWw+PHBhZ2VzPjg3ODAtODc4NzwvcGFnZXM+PHZvbHVtZT4xMTU8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</w:fldData>
        </w:fldChar>
      </w:r>
      <w:r>
        <w:instrText xml:space="preserve"> ADDIN EN.CITE </w:instrText>
      </w:r>
      <w:r>
        <w:fldChar w:fldCharType="begin">
          <w:fldData xml:space="preserve">PEVuZE5vdGU+PENpdGU+PEF1dGhvcj5CZXJzb248L0F1dGhvcj48WWVhcj4xOTYyPC9ZZWFyPjxS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b2MuPC9hYmJyLTE+PC9wZXJpb2RpY2FsPjxwYWdlcz4yOTctJmFtcDs8L3BhZ2VzPjx2b2x1bWU+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L2FiYnItMT48L3BlcmlvZGljYWw+PHBhZ2VzPjg3ODAtODc4NzwvcGFnZXM+PHZvbHVtZT4xMTU8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</w:fldData>
        </w:fldChar>
      </w:r>
      <w:r>
        <w:instrText xml:space="preserve"> ADDIN EN.CITE.DATA </w:instrText>
      </w:r>
      <w:r>
        <w:fldChar w:fldCharType="end"/>
      </w:r>
      <w:r w:rsidRPr="00ED624C">
        <w:fldChar w:fldCharType="separate"/>
      </w:r>
      <w:r w:rsidRPr="00287A6F">
        <w:rPr>
          <w:noProof/>
          <w:vertAlign w:val="superscript"/>
        </w:rPr>
        <w:t>[7]</w:t>
      </w:r>
      <w:r w:rsidRPr="00ED624C">
        <w:fldChar w:fldCharType="end"/>
      </w:r>
      <w:r w:rsidRPr="00ED624C">
        <w:t xml:space="preserve"> strongly dipolar media </w:t>
      </w:r>
      <w:proofErr w:type="spellStart"/>
      <w:r w:rsidRPr="00ED624C">
        <w:t>favour</w:t>
      </w:r>
      <w:proofErr w:type="spellEnd"/>
      <w:r w:rsidRPr="00ED624C">
        <w:t xml:space="preserve"> the </w:t>
      </w:r>
      <w:proofErr w:type="spellStart"/>
      <w:r w:rsidRPr="00ED624C">
        <w:rPr>
          <w:i/>
        </w:rPr>
        <w:t>endo</w:t>
      </w:r>
      <w:proofErr w:type="spellEnd"/>
      <w:r w:rsidRPr="00ED624C">
        <w:t xml:space="preserve"> product (</w:t>
      </w:r>
      <w:r w:rsidRPr="00085718">
        <w:rPr>
          <w:i/>
        </w:rPr>
        <w:t>e.g.</w:t>
      </w:r>
      <w:r w:rsidRPr="00ED624C">
        <w:t xml:space="preserve"> in methanol the </w:t>
      </w:r>
      <w:proofErr w:type="spellStart"/>
      <w:r w:rsidRPr="00ED624C">
        <w:rPr>
          <w:i/>
        </w:rPr>
        <w:t>endo</w:t>
      </w:r>
      <w:proofErr w:type="spellEnd"/>
      <w:r w:rsidRPr="00ED624C">
        <w:t>-to-</w:t>
      </w:r>
      <w:proofErr w:type="spellStart"/>
      <w:r w:rsidRPr="00ED624C">
        <w:rPr>
          <w:i/>
        </w:rPr>
        <w:t>exo</w:t>
      </w:r>
      <w:proofErr w:type="spellEnd"/>
      <w:r w:rsidRPr="00ED624C">
        <w:t xml:space="preserve"> ratio of 6.7, table 1), whereas more </w:t>
      </w:r>
      <w:proofErr w:type="spellStart"/>
      <w:r w:rsidRPr="00ED624C">
        <w:t>apolar</w:t>
      </w:r>
      <w:proofErr w:type="spellEnd"/>
      <w:r w:rsidRPr="00ED624C">
        <w:t xml:space="preserve"> solvents reduce such tendency (</w:t>
      </w:r>
      <w:r w:rsidRPr="00085718">
        <w:rPr>
          <w:i/>
        </w:rPr>
        <w:t>e.g.</w:t>
      </w:r>
      <w:r w:rsidRPr="00ED624C">
        <w:t xml:space="preserve"> in toluene or in ethers, the </w:t>
      </w:r>
      <w:proofErr w:type="spellStart"/>
      <w:r w:rsidRPr="00ED624C">
        <w:rPr>
          <w:i/>
        </w:rPr>
        <w:t>endo</w:t>
      </w:r>
      <w:proofErr w:type="spellEnd"/>
      <w:r w:rsidRPr="00ED624C">
        <w:t>-to-</w:t>
      </w:r>
      <w:proofErr w:type="spellStart"/>
      <w:r w:rsidRPr="00ED624C">
        <w:rPr>
          <w:i/>
        </w:rPr>
        <w:t>exo</w:t>
      </w:r>
      <w:proofErr w:type="spellEnd"/>
      <w:r w:rsidRPr="00ED624C">
        <w:t xml:space="preserve"> ratio is around 3). Although there is still some controversy regarding the origin of such solvent effects —</w:t>
      </w:r>
      <w:r>
        <w:t xml:space="preserve"> </w:t>
      </w:r>
      <w:r w:rsidRPr="00ED624C">
        <w:t>theories range from hindrance and deformation of the transition</w:t>
      </w:r>
      <w:r w:rsidR="00FE1DAD">
        <w:t xml:space="preserve"> s</w:t>
      </w:r>
      <w:r w:rsidRPr="00ED624C">
        <w:t xml:space="preserve">tate to </w:t>
      </w:r>
      <w:proofErr w:type="spellStart"/>
      <w:r w:rsidRPr="00ED624C">
        <w:t>stabili</w:t>
      </w:r>
      <w:r>
        <w:t>s</w:t>
      </w:r>
      <w:r w:rsidRPr="00ED624C">
        <w:t>ation</w:t>
      </w:r>
      <w:proofErr w:type="spellEnd"/>
      <w:r w:rsidRPr="00ED624C">
        <w:t xml:space="preserve"> of </w:t>
      </w:r>
      <w:r w:rsidRPr="00ED624C">
        <w:rPr>
          <w:rFonts w:ascii="Symbol" w:hAnsi="Symbol"/>
        </w:rPr>
        <w:t></w:t>
      </w:r>
      <w:r>
        <w:t>-</w:t>
      </w:r>
      <w:r w:rsidRPr="00ED624C">
        <w:t xml:space="preserve">orbitals involved in the </w:t>
      </w:r>
      <w:proofErr w:type="spellStart"/>
      <w:r w:rsidRPr="00ED624C">
        <w:t>cycloaddition</w:t>
      </w:r>
      <w:proofErr w:type="spellEnd"/>
      <w:r w:rsidRPr="00ED624C">
        <w:t xml:space="preserve"> </w:t>
      </w:r>
      <w:proofErr w:type="gramStart"/>
      <w:r w:rsidRPr="00ED624C">
        <w:t>reaction</w:t>
      </w:r>
      <w:proofErr w:type="gramEnd"/>
      <w:r w:rsidR="00783948" w:rsidRPr="00ED624C">
        <w:fldChar w:fldCharType="begin">
          <w:fldData xml:space="preserve">PEVuZE5vdGU+PENpdGU+PEF1dGhvcj5CZXJzb248L0F1dGhvcj48WWVhcj4xOTYyPC9ZZWFyPjxS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</w:fldData>
        </w:fldChar>
      </w:r>
      <w:r w:rsidR="00783948">
        <w:instrText xml:space="preserve"> ADDIN EN.CITE </w:instrText>
      </w:r>
      <w:r w:rsidR="00783948">
        <w:fldChar w:fldCharType="begin">
          <w:fldData xml:space="preserve">PEVuZE5vdGU+PENpdGU+PEF1dGhvcj5CZXJzb248L0F1dGhvcj48WWVhcj4xOTYyPC9ZZWFyPjxS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</w:fldData>
        </w:fldChar>
      </w:r>
      <w:r w:rsidR="00783948">
        <w:instrText xml:space="preserve"> ADDIN EN.CITE.DATA </w:instrText>
      </w:r>
      <w:r w:rsidR="00783948">
        <w:fldChar w:fldCharType="end"/>
      </w:r>
      <w:r w:rsidR="00783948" w:rsidRPr="00ED624C">
        <w:fldChar w:fldCharType="separate"/>
      </w:r>
      <w:r w:rsidR="00783948" w:rsidRPr="00783948">
        <w:rPr>
          <w:noProof/>
          <w:vertAlign w:val="superscript"/>
        </w:rPr>
        <w:t>[7-8]</w:t>
      </w:r>
      <w:r w:rsidR="00783948" w:rsidRPr="00ED624C">
        <w:fldChar w:fldCharType="end"/>
      </w:r>
      <w:r w:rsidRPr="00ED624C">
        <w:t xml:space="preserve"> — one can certainly transpose these facts to the media under discussion.</w:t>
      </w:r>
    </w:p>
    <w:p w:rsidR="000A273A" w:rsidRDefault="00367BC5" w:rsidP="00A9522F">
      <w:pPr>
        <w:pStyle w:val="P1"/>
      </w:pPr>
      <w:r>
        <w:tab/>
      </w:r>
      <w:r w:rsidRPr="00ED624C">
        <w:t xml:space="preserve">Given the fact that ILs are segregated at a </w:t>
      </w:r>
      <w:proofErr w:type="spellStart"/>
      <w:r w:rsidRPr="00ED624C">
        <w:t>nanoscopic</w:t>
      </w:r>
      <w:proofErr w:type="spellEnd"/>
      <w:r w:rsidRPr="00ED624C">
        <w:t xml:space="preserve"> level (a polar network permeated </w:t>
      </w:r>
      <w:r>
        <w:t xml:space="preserve">by non-polar domains), the most </w:t>
      </w:r>
      <w:r w:rsidRPr="00ED624C">
        <w:t xml:space="preserve">obvious way to </w:t>
      </w:r>
      <w:proofErr w:type="spellStart"/>
      <w:r w:rsidRPr="00ED624C">
        <w:t>rationali</w:t>
      </w:r>
      <w:r>
        <w:t>s</w:t>
      </w:r>
      <w:r w:rsidRPr="00ED624C">
        <w:t>e</w:t>
      </w:r>
      <w:proofErr w:type="spellEnd"/>
      <w:r w:rsidRPr="00ED624C">
        <w:t xml:space="preserve"> this </w:t>
      </w:r>
      <w:proofErr w:type="spellStart"/>
      <w:r w:rsidRPr="00ED624C">
        <w:t>behavio</w:t>
      </w:r>
      <w:r>
        <w:t>u</w:t>
      </w:r>
      <w:r w:rsidRPr="00ED624C">
        <w:t>r</w:t>
      </w:r>
      <w:proofErr w:type="spellEnd"/>
      <w:r w:rsidRPr="00ED624C">
        <w:t xml:space="preserve"> is to calculate the volume fraction occupied by the polar network for each type of ionic liquid. Figure 6b shows the polar volume fractions, </w:t>
      </w:r>
      <w:proofErr w:type="spellStart"/>
      <w:r w:rsidRPr="00ED624C">
        <w:rPr>
          <w:i/>
        </w:rPr>
        <w:t>x</w:t>
      </w:r>
      <w:r w:rsidRPr="00ED624C">
        <w:rPr>
          <w:vertAlign w:val="subscript"/>
        </w:rPr>
        <w:t>V</w:t>
      </w:r>
      <w:proofErr w:type="spellEnd"/>
      <w:r w:rsidRPr="00ED624C">
        <w:t xml:space="preserve">, as a function of the alkyl side chains for the six ILs under discussion. The </w:t>
      </w:r>
      <w:proofErr w:type="spellStart"/>
      <w:proofErr w:type="gramStart"/>
      <w:r w:rsidRPr="00ED624C">
        <w:rPr>
          <w:i/>
        </w:rPr>
        <w:t>x</w:t>
      </w:r>
      <w:r w:rsidRPr="00ED624C">
        <w:rPr>
          <w:vertAlign w:val="subscript"/>
        </w:rPr>
        <w:t>V</w:t>
      </w:r>
      <w:proofErr w:type="spellEnd"/>
      <w:r w:rsidRPr="00ED624C">
        <w:t>(</w:t>
      </w:r>
      <w:proofErr w:type="gramEnd"/>
      <w:r w:rsidRPr="00ED624C">
        <w:t xml:space="preserve">polar) results were estimated taking into account the volume of each ion and non-polar moiety, calculated </w:t>
      </w:r>
      <w:r w:rsidRPr="00ED624C">
        <w:rPr>
          <w:i/>
        </w:rPr>
        <w:t>via</w:t>
      </w:r>
      <w:r w:rsidRPr="00ED624C">
        <w:t xml:space="preserve"> a group contribution scheme based on the additive volumetric </w:t>
      </w:r>
      <w:proofErr w:type="spellStart"/>
      <w:r w:rsidRPr="00ED624C">
        <w:t>behavio</w:t>
      </w:r>
      <w:r>
        <w:t>u</w:t>
      </w:r>
      <w:r w:rsidRPr="00ED624C">
        <w:t>r</w:t>
      </w:r>
      <w:proofErr w:type="spellEnd"/>
      <w:r w:rsidRPr="00ED624C">
        <w:t xml:space="preserve"> of ionic liquids.</w:t>
      </w:r>
      <w:r>
        <w:fldChar w:fldCharType="begin">
          <w:fldData xml:space="preserve">PEVuZE5vdGU+PENpdGU+PEF1dGhvcj5Lcm9zc2luZzwvQXV0aG9yPjxZZWFyPjIwMDY8L1llYXI+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</w:fldData>
        </w:fldChar>
      </w:r>
      <w:r>
        <w:instrText xml:space="preserve"> ADDIN EN.CITE </w:instrText>
      </w:r>
      <w:r>
        <w:fldChar w:fldCharType="begin">
          <w:fldData xml:space="preserve">PEVuZE5vdGU+PENpdGU+PEF1dGhvcj5Lcm9zc2luZzwvQXV0aG9yPjxZZWFyPjIwMDY8L1llYXI+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</w:fldData>
        </w:fldChar>
      </w:r>
      <w:r>
        <w:instrText xml:space="preserve"> ADDIN EN.CITE.DATA </w:instrText>
      </w:r>
      <w:r>
        <w:fldChar w:fldCharType="end"/>
      </w:r>
      <w:r>
        <w:fldChar w:fldCharType="separate"/>
      </w:r>
      <w:r w:rsidRPr="00367BC5">
        <w:rPr>
          <w:noProof/>
          <w:vertAlign w:val="superscript"/>
        </w:rPr>
        <w:t>[14]</w:t>
      </w:r>
      <w:r>
        <w:fldChar w:fldCharType="end"/>
      </w:r>
      <w:r>
        <w:t xml:space="preserve"> </w:t>
      </w:r>
      <w:r w:rsidRPr="00ED624C">
        <w:t>The results show that the volume fraction occupied by the polar network decreases with the increasing length of the alkyl side chains in a way similar to the trends</w:t>
      </w:r>
    </w:p>
    <w:p w:rsidR="000A273A" w:rsidRPr="0034496B" w:rsidRDefault="000E3FEF" w:rsidP="000E3FEF">
      <w:pPr>
        <w:spacing w:before="360"/>
        <w:jc w:val="center"/>
        <w:rPr>
          <w:rFonts w:ascii="Arial" w:hAnsi="Arial" w:cs="Arial"/>
          <w:color w:val="FF0000"/>
          <w:sz w:val="14"/>
          <w:szCs w:val="16"/>
          <w:lang w:val="en-GB"/>
        </w:rPr>
      </w:pPr>
      <w:r w:rsidRPr="00ED624C">
        <w:rPr>
          <w:b/>
          <w:bCs/>
          <w:noProof/>
          <w:lang w:val="en-GB" w:eastAsia="en-GB"/>
        </w:rPr>
        <w:lastRenderedPageBreak/>
        <w:drawing>
          <wp:inline distT="0" distB="0" distL="0" distR="0" wp14:anchorId="333448F1" wp14:editId="77DF16EB">
            <wp:extent cx="2667485" cy="4993574"/>
            <wp:effectExtent l="0" t="0" r="0" b="0"/>
            <wp:docPr id="17" name="Picture 17" descr="Macintosh HD:Users:zenuno:Desktop:endo_exo:Fig M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enuno:Desktop:endo_exo:Fig MD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5970" cy="5009457"/>
                    </a:xfrm>
                    <a:prstGeom prst="rect">
                      <a:avLst/>
                    </a:prstGeom>
                    <a:noFill/>
                    <a:ln>
                      <a:noFill/>
                    </a:ln>
                  </pic:spPr>
                </pic:pic>
              </a:graphicData>
            </a:graphic>
          </wp:inline>
        </w:drawing>
      </w:r>
    </w:p>
    <w:p w:rsidR="000A273A" w:rsidRDefault="000A273A" w:rsidP="000A273A">
      <w:pPr>
        <w:pStyle w:val="FigureCaption"/>
      </w:pPr>
      <w:r w:rsidRPr="00B11686">
        <w:rPr>
          <w:b/>
        </w:rPr>
        <w:t xml:space="preserve">Figure </w:t>
      </w:r>
      <w:r>
        <w:rPr>
          <w:b/>
        </w:rPr>
        <w:t>7</w:t>
      </w:r>
      <w:r w:rsidRPr="00B11686">
        <w:rPr>
          <w:b/>
        </w:rPr>
        <w:t>.</w:t>
      </w:r>
      <w:r w:rsidRPr="00C2552A">
        <w:t xml:space="preserve"> </w:t>
      </w:r>
      <w:r w:rsidRPr="00ED624C">
        <w:t>Radial distribution functions, RDFs, between interaction</w:t>
      </w:r>
      <w:r>
        <w:t xml:space="preserve"> </w:t>
      </w:r>
      <w:r w:rsidRPr="00ED624C">
        <w:t xml:space="preserve">centres in the </w:t>
      </w:r>
      <w:proofErr w:type="spellStart"/>
      <w:r w:rsidRPr="00ED624C">
        <w:rPr>
          <w:i/>
        </w:rPr>
        <w:t>endo</w:t>
      </w:r>
      <w:proofErr w:type="spellEnd"/>
      <w:r w:rsidRPr="00ED624C">
        <w:t xml:space="preserve"> or </w:t>
      </w:r>
      <w:proofErr w:type="spellStart"/>
      <w:r w:rsidRPr="00ED624C">
        <w:rPr>
          <w:i/>
        </w:rPr>
        <w:t>exo</w:t>
      </w:r>
      <w:proofErr w:type="spellEnd"/>
      <w:r w:rsidRPr="00ED624C">
        <w:t xml:space="preserve"> DA products (oxygen atom, OC, of the carbonyl group) and in the IL </w:t>
      </w:r>
      <w:proofErr w:type="spellStart"/>
      <w:r w:rsidRPr="00ED624C">
        <w:t>cation</w:t>
      </w:r>
      <w:proofErr w:type="spellEnd"/>
      <w:r w:rsidRPr="00ED624C">
        <w:t xml:space="preserve"> </w:t>
      </w:r>
      <w:proofErr w:type="spellStart"/>
      <w:r w:rsidRPr="00ED624C">
        <w:t>imidazolium</w:t>
      </w:r>
      <w:proofErr w:type="spellEnd"/>
      <w:r w:rsidRPr="00ED624C">
        <w:t xml:space="preserve"> ring (aromatic hydrogen atom, HCR, connected to the C2 (</w:t>
      </w:r>
      <w:r>
        <w:t>=</w:t>
      </w:r>
      <w:r w:rsidRPr="00ED624C">
        <w:t xml:space="preserve"> CR) carbon atom). (a) [C</w:t>
      </w:r>
      <w:r w:rsidRPr="00ED624C">
        <w:rPr>
          <w:vertAlign w:val="subscript"/>
        </w:rPr>
        <w:t>4</w:t>
      </w:r>
      <w:r w:rsidRPr="00ED624C">
        <w:t>mim</w:t>
      </w:r>
      <w:proofErr w:type="gramStart"/>
      <w:r w:rsidRPr="00ED624C">
        <w:t>][</w:t>
      </w:r>
      <w:proofErr w:type="gramEnd"/>
      <w:r w:rsidRPr="00ED624C">
        <w:t>Tf</w:t>
      </w:r>
      <w:r w:rsidRPr="00ED624C">
        <w:rPr>
          <w:vertAlign w:val="subscript"/>
        </w:rPr>
        <w:t>2</w:t>
      </w:r>
      <w:r w:rsidRPr="00ED624C">
        <w:t>N];(b) [C</w:t>
      </w:r>
      <w:r w:rsidRPr="00ED624C">
        <w:rPr>
          <w:vertAlign w:val="subscript"/>
        </w:rPr>
        <w:t>8</w:t>
      </w:r>
      <w:r w:rsidRPr="00ED624C">
        <w:t>mim][Tf</w:t>
      </w:r>
      <w:r w:rsidRPr="00ED624C">
        <w:rPr>
          <w:vertAlign w:val="subscript"/>
        </w:rPr>
        <w:t>2</w:t>
      </w:r>
      <w:r w:rsidRPr="00ED624C">
        <w:t>N]; (c) [C</w:t>
      </w:r>
      <w:r w:rsidRPr="00ED624C">
        <w:rPr>
          <w:vertAlign w:val="subscript"/>
        </w:rPr>
        <w:t>12</w:t>
      </w:r>
      <w:r w:rsidRPr="00ED624C">
        <w:t>mim][Tf</w:t>
      </w:r>
      <w:r w:rsidRPr="00ED624C">
        <w:rPr>
          <w:vertAlign w:val="subscript"/>
        </w:rPr>
        <w:t>2</w:t>
      </w:r>
      <w:r w:rsidRPr="00ED624C">
        <w:t>N]. The light shaded areas beneath the RDFs correspond to integrations up to cut</w:t>
      </w:r>
      <w:r>
        <w:t>-</w:t>
      </w:r>
      <w:r w:rsidRPr="00ED624C">
        <w:t>off radii of 2 nm, yielding the number of DA products found within the cut</w:t>
      </w:r>
      <w:r>
        <w:t>-</w:t>
      </w:r>
      <w:r w:rsidRPr="00ED624C">
        <w:t xml:space="preserve">off sphere and the total number of possible DA products-IL </w:t>
      </w:r>
      <w:proofErr w:type="spellStart"/>
      <w:r w:rsidRPr="00ED624C">
        <w:t>cation</w:t>
      </w:r>
      <w:proofErr w:type="spellEnd"/>
      <w:r w:rsidRPr="00ED624C">
        <w:t xml:space="preserve"> pairs. The dark shaded areas correspond to contact </w:t>
      </w:r>
      <w:r>
        <w:t xml:space="preserve">in </w:t>
      </w:r>
      <w:r w:rsidRPr="00ED624C">
        <w:t xml:space="preserve">DA compound-IL </w:t>
      </w:r>
      <w:proofErr w:type="spellStart"/>
      <w:r w:rsidRPr="00ED624C">
        <w:t>cation</w:t>
      </w:r>
      <w:proofErr w:type="spellEnd"/>
      <w:r w:rsidRPr="00ED624C">
        <w:t xml:space="preserve"> pairs.</w:t>
      </w:r>
    </w:p>
    <w:p w:rsidR="00CE42E4" w:rsidRDefault="00367BC5" w:rsidP="00A9522F">
      <w:pPr>
        <w:pStyle w:val="P1"/>
        <w:sectPr w:rsidR="00CE42E4" w:rsidSect="005544D9">
          <w:type w:val="continuous"/>
          <w:pgSz w:w="11906" w:h="16838" w:code="9"/>
          <w:pgMar w:top="1673" w:right="936" w:bottom="1134" w:left="936" w:header="709" w:footer="709" w:gutter="0"/>
          <w:cols w:num="2" w:space="284"/>
          <w:docGrid w:linePitch="360"/>
        </w:sectPr>
      </w:pPr>
      <w:proofErr w:type="gramStart"/>
      <w:r w:rsidRPr="00ED624C">
        <w:t>observed</w:t>
      </w:r>
      <w:proofErr w:type="gramEnd"/>
      <w:r w:rsidRPr="00ED624C">
        <w:t xml:space="preserve"> for the </w:t>
      </w:r>
      <w:proofErr w:type="spellStart"/>
      <w:r w:rsidRPr="00ED624C">
        <w:rPr>
          <w:i/>
        </w:rPr>
        <w:t>endo</w:t>
      </w:r>
      <w:proofErr w:type="spellEnd"/>
      <w:r w:rsidRPr="00ED624C">
        <w:t>-to-</w:t>
      </w:r>
      <w:proofErr w:type="spellStart"/>
      <w:r w:rsidRPr="00ED624C">
        <w:rPr>
          <w:i/>
        </w:rPr>
        <w:t>exo</w:t>
      </w:r>
      <w:proofErr w:type="spellEnd"/>
      <w:r w:rsidRPr="00ED624C">
        <w:t xml:space="preserve"> ratios. In other words, as the alkyl chains of the ionic liquid grow longer, the DA reactants find themselves more often than not in a more non-polar </w:t>
      </w:r>
      <w:r>
        <w:t>alkane</w:t>
      </w:r>
      <w:r w:rsidRPr="00ED624C">
        <w:t xml:space="preserve">-like environment, which decreases the </w:t>
      </w:r>
      <w:proofErr w:type="spellStart"/>
      <w:r w:rsidRPr="00ED624C">
        <w:rPr>
          <w:i/>
        </w:rPr>
        <w:t>endo</w:t>
      </w:r>
      <w:proofErr w:type="spellEnd"/>
      <w:r w:rsidRPr="00ED624C">
        <w:t>-to-</w:t>
      </w:r>
      <w:proofErr w:type="spellStart"/>
      <w:r w:rsidRPr="00ED624C">
        <w:rPr>
          <w:i/>
        </w:rPr>
        <w:t>exo</w:t>
      </w:r>
      <w:proofErr w:type="spellEnd"/>
      <w:r w:rsidRPr="00ED624C">
        <w:t xml:space="preserve"> ratio. In other words, the ionic liquids are </w:t>
      </w:r>
      <w:proofErr w:type="spellStart"/>
      <w:r>
        <w:t>amphiphilic</w:t>
      </w:r>
      <w:proofErr w:type="spellEnd"/>
      <w:r w:rsidRPr="00ED624C">
        <w:t xml:space="preserve"> solvents where the amount of each </w:t>
      </w:r>
      <w:r>
        <w:t>part</w:t>
      </w:r>
      <w:r w:rsidRPr="00ED624C">
        <w:t xml:space="preserve"> (polar and non-polar regions)</w:t>
      </w:r>
      <w:r>
        <w:t xml:space="preserve"> </w:t>
      </w:r>
      <w:r w:rsidRPr="00ED624C">
        <w:t xml:space="preserve">can be inferred by the corresponding polar volume fraction. Nevertheless, when one compares the two IL series based on the </w:t>
      </w:r>
      <w:proofErr w:type="spellStart"/>
      <w:r w:rsidRPr="00ED624C">
        <w:t>bistrif</w:t>
      </w:r>
      <w:r>
        <w:t>l</w:t>
      </w:r>
      <w:r w:rsidRPr="00ED624C">
        <w:t>amide</w:t>
      </w:r>
      <w:proofErr w:type="spellEnd"/>
      <w:r w:rsidRPr="00ED624C">
        <w:t xml:space="preserve"> and </w:t>
      </w:r>
      <w:proofErr w:type="spellStart"/>
      <w:r w:rsidRPr="00ED624C">
        <w:t>tetrafluoroborate</w:t>
      </w:r>
      <w:proofErr w:type="spellEnd"/>
      <w:r w:rsidRPr="00ED624C">
        <w:t xml:space="preserve"> anions, respectively, one can notice that the steeper </w:t>
      </w:r>
      <w:proofErr w:type="spellStart"/>
      <w:r w:rsidRPr="00ED624C">
        <w:rPr>
          <w:i/>
        </w:rPr>
        <w:t>endo</w:t>
      </w:r>
      <w:proofErr w:type="spellEnd"/>
      <w:r w:rsidRPr="00ED624C">
        <w:t>-enrichment trend observed for the lat</w:t>
      </w:r>
      <w:r>
        <w:t>t</w:t>
      </w:r>
      <w:r w:rsidRPr="00ED624C">
        <w:t>er series relative to the former one is not totally reflected by the corresponding polar volume fraction</w:t>
      </w:r>
      <w:r>
        <w:t xml:space="preserve"> </w:t>
      </w:r>
      <w:r w:rsidRPr="00ED624C">
        <w:t>shifts. Moreover</w:t>
      </w:r>
      <w:r>
        <w:t>,</w:t>
      </w:r>
      <w:r w:rsidRPr="00ED624C">
        <w:t xml:space="preserve"> the </w:t>
      </w:r>
    </w:p>
    <w:tbl>
      <w:tblPr>
        <w:tblW w:w="10065" w:type="dxa"/>
        <w:tblLayout w:type="fixed"/>
        <w:tblLook w:val="01E0" w:firstRow="1" w:lastRow="1" w:firstColumn="1" w:lastColumn="1" w:noHBand="0" w:noVBand="0"/>
      </w:tblPr>
      <w:tblGrid>
        <w:gridCol w:w="1701"/>
        <w:gridCol w:w="567"/>
        <w:gridCol w:w="992"/>
        <w:gridCol w:w="992"/>
        <w:gridCol w:w="1135"/>
        <w:gridCol w:w="945"/>
        <w:gridCol w:w="945"/>
        <w:gridCol w:w="945"/>
        <w:gridCol w:w="1843"/>
      </w:tblGrid>
      <w:tr w:rsidR="009308CA" w:rsidTr="00D43ABD">
        <w:tc>
          <w:tcPr>
            <w:tcW w:w="10065" w:type="dxa"/>
            <w:gridSpan w:val="9"/>
            <w:tcBorders>
              <w:bottom w:val="single" w:sz="8" w:space="0" w:color="auto"/>
            </w:tcBorders>
            <w:shd w:val="clear" w:color="auto" w:fill="auto"/>
          </w:tcPr>
          <w:p w:rsidR="009308CA" w:rsidRPr="00B11686" w:rsidRDefault="009308CA" w:rsidP="00C72B71">
            <w:pPr>
              <w:pStyle w:val="TableCaption"/>
              <w:rPr>
                <w:b/>
              </w:rPr>
            </w:pPr>
            <w:r w:rsidRPr="00B11686">
              <w:rPr>
                <w:b/>
              </w:rPr>
              <w:lastRenderedPageBreak/>
              <w:t xml:space="preserve">Table </w:t>
            </w:r>
            <w:r>
              <w:rPr>
                <w:b/>
              </w:rPr>
              <w:t>2</w:t>
            </w:r>
            <w:r w:rsidRPr="00B11686">
              <w:rPr>
                <w:b/>
              </w:rPr>
              <w:t>.</w:t>
            </w:r>
            <w:r>
              <w:t xml:space="preserve"> </w:t>
            </w:r>
            <w:r w:rsidRPr="00ED624C">
              <w:t>Summary of experimental, correlation, and Molecular Dynamics simulation data calculated for the seven (IL plus DA products) under discussion.</w:t>
            </w:r>
            <w:r>
              <w:t xml:space="preserve"> </w:t>
            </w:r>
            <w:r w:rsidRPr="00ED624C">
              <w:t xml:space="preserve">The experimental results (EXP) refer to </w:t>
            </w:r>
            <w:proofErr w:type="spellStart"/>
            <w:r w:rsidRPr="00ED624C">
              <w:rPr>
                <w:i/>
              </w:rPr>
              <w:t>endo</w:t>
            </w:r>
            <w:proofErr w:type="spellEnd"/>
            <w:r w:rsidRPr="00ED624C">
              <w:t>-to-</w:t>
            </w:r>
            <w:proofErr w:type="spellStart"/>
            <w:r w:rsidRPr="00ED624C">
              <w:rPr>
                <w:i/>
              </w:rPr>
              <w:t>exo</w:t>
            </w:r>
            <w:proofErr w:type="spellEnd"/>
            <w:r w:rsidRPr="00ED624C">
              <w:t xml:space="preserve"> ratios of DA products; the correlation (CORR) results refer to estimations of the volume fraction of the system occupied by the polar network of the ionic liquid; the MD results tally the number of contacts between the DA products and the charged part of the IL </w:t>
            </w:r>
            <w:proofErr w:type="spellStart"/>
            <w:r w:rsidRPr="00ED624C">
              <w:t>cations</w:t>
            </w:r>
            <w:proofErr w:type="spellEnd"/>
            <w:r w:rsidRPr="00ED624C">
              <w:t xml:space="preserve"> per DA product found in the simulation box.</w:t>
            </w:r>
          </w:p>
        </w:tc>
      </w:tr>
      <w:tr w:rsidR="009308CA" w:rsidRPr="00EA067A" w:rsidTr="00D43ABD">
        <w:trPr>
          <w:cantSplit/>
        </w:trPr>
        <w:tc>
          <w:tcPr>
            <w:tcW w:w="1701" w:type="dxa"/>
            <w:tcBorders>
              <w:top w:val="single" w:sz="8" w:space="0" w:color="auto"/>
              <w:bottom w:val="single" w:sz="8" w:space="0" w:color="auto"/>
            </w:tcBorders>
          </w:tcPr>
          <w:p w:rsidR="009308CA" w:rsidRPr="00EA067A" w:rsidRDefault="009308CA" w:rsidP="00E67E7D">
            <w:pPr>
              <w:pStyle w:val="TableHead"/>
            </w:pPr>
            <w:r>
              <w:t>IL/media</w:t>
            </w:r>
          </w:p>
        </w:tc>
        <w:tc>
          <w:tcPr>
            <w:tcW w:w="567" w:type="dxa"/>
            <w:tcBorders>
              <w:top w:val="single" w:sz="8" w:space="0" w:color="auto"/>
              <w:bottom w:val="single" w:sz="8" w:space="0" w:color="auto"/>
            </w:tcBorders>
          </w:tcPr>
          <w:p w:rsidR="009308CA" w:rsidRPr="00EA067A" w:rsidRDefault="009308CA" w:rsidP="00E67E7D">
            <w:pPr>
              <w:pStyle w:val="TableHead"/>
            </w:pPr>
            <w:proofErr w:type="spellStart"/>
            <w:r w:rsidRPr="00872C2C">
              <w:rPr>
                <w:i/>
              </w:rPr>
              <w:t>n</w:t>
            </w:r>
            <w:r w:rsidRPr="00872C2C">
              <w:rPr>
                <w:vertAlign w:val="subscript"/>
              </w:rPr>
              <w:t>C</w:t>
            </w:r>
            <w:proofErr w:type="spellEnd"/>
          </w:p>
        </w:tc>
        <w:tc>
          <w:tcPr>
            <w:tcW w:w="992" w:type="dxa"/>
            <w:tcBorders>
              <w:top w:val="single" w:sz="8" w:space="0" w:color="auto"/>
              <w:bottom w:val="single" w:sz="8" w:space="0" w:color="auto"/>
            </w:tcBorders>
          </w:tcPr>
          <w:p w:rsidR="009308CA" w:rsidRPr="00EA067A" w:rsidRDefault="009308CA" w:rsidP="00E67E7D">
            <w:pPr>
              <w:pStyle w:val="TableHead"/>
            </w:pPr>
            <w:proofErr w:type="spellStart"/>
            <w:r w:rsidRPr="00872C2C">
              <w:rPr>
                <w:i/>
              </w:rPr>
              <w:t>endo</w:t>
            </w:r>
            <w:proofErr w:type="spellEnd"/>
            <w:r w:rsidRPr="00872C2C">
              <w:t>/</w:t>
            </w:r>
            <w:proofErr w:type="spellStart"/>
            <w:r w:rsidRPr="00872C2C">
              <w:rPr>
                <w:i/>
              </w:rPr>
              <w:t>exo</w:t>
            </w:r>
            <w:proofErr w:type="spellEnd"/>
          </w:p>
        </w:tc>
        <w:tc>
          <w:tcPr>
            <w:tcW w:w="992" w:type="dxa"/>
            <w:tcBorders>
              <w:top w:val="single" w:sz="8" w:space="0" w:color="auto"/>
              <w:bottom w:val="single" w:sz="8" w:space="0" w:color="auto"/>
            </w:tcBorders>
          </w:tcPr>
          <w:p w:rsidR="009308CA" w:rsidRPr="00EA067A" w:rsidRDefault="009308CA" w:rsidP="00E67E7D">
            <w:pPr>
              <w:pStyle w:val="TableHead"/>
            </w:pPr>
            <w:proofErr w:type="spellStart"/>
            <w:r w:rsidRPr="00872C2C">
              <w:rPr>
                <w:i/>
              </w:rPr>
              <w:t>x</w:t>
            </w:r>
            <w:r w:rsidRPr="00872C2C">
              <w:rPr>
                <w:vertAlign w:val="subscript"/>
              </w:rPr>
              <w:t>V</w:t>
            </w:r>
            <w:r w:rsidRPr="00872C2C">
              <w:t>polar</w:t>
            </w:r>
            <w:proofErr w:type="spellEnd"/>
          </w:p>
        </w:tc>
        <w:tc>
          <w:tcPr>
            <w:tcW w:w="1135" w:type="dxa"/>
            <w:tcBorders>
              <w:top w:val="single" w:sz="8" w:space="0" w:color="auto"/>
              <w:bottom w:val="single" w:sz="8" w:space="0" w:color="auto"/>
            </w:tcBorders>
          </w:tcPr>
          <w:p w:rsidR="009308CA" w:rsidRPr="00EA067A" w:rsidRDefault="009308CA" w:rsidP="00E67E7D">
            <w:pPr>
              <w:pStyle w:val="TableHead"/>
            </w:pPr>
            <w:r w:rsidRPr="00A91824">
              <w:rPr>
                <w:rFonts w:ascii="Symbol" w:hAnsi="Symbol"/>
              </w:rPr>
              <w:t></w:t>
            </w:r>
            <w:r w:rsidRPr="00872C2C">
              <w:t>OC-HCR/W</w:t>
            </w:r>
          </w:p>
        </w:tc>
        <w:tc>
          <w:tcPr>
            <w:tcW w:w="945" w:type="dxa"/>
            <w:tcBorders>
              <w:top w:val="single" w:sz="8" w:space="0" w:color="auto"/>
              <w:bottom w:val="single" w:sz="8" w:space="0" w:color="auto"/>
            </w:tcBorders>
          </w:tcPr>
          <w:p w:rsidR="009308CA" w:rsidRDefault="009308CA" w:rsidP="00E67E7D">
            <w:pPr>
              <w:pStyle w:val="TableHead"/>
            </w:pPr>
            <w:r>
              <w:t>OC-</w:t>
            </w:r>
            <w:r w:rsidRPr="00872C2C">
              <w:t>HCR</w:t>
            </w:r>
          </w:p>
        </w:tc>
        <w:tc>
          <w:tcPr>
            <w:tcW w:w="945" w:type="dxa"/>
            <w:tcBorders>
              <w:top w:val="single" w:sz="8" w:space="0" w:color="auto"/>
              <w:bottom w:val="single" w:sz="8" w:space="0" w:color="auto"/>
            </w:tcBorders>
          </w:tcPr>
          <w:p w:rsidR="009308CA" w:rsidRDefault="009308CA" w:rsidP="00E67E7D">
            <w:pPr>
              <w:pStyle w:val="TableHead"/>
            </w:pPr>
            <w:r>
              <w:t>OC-</w:t>
            </w:r>
            <w:r w:rsidRPr="00872C2C">
              <w:t>HCW</w:t>
            </w:r>
            <w:r w:rsidRPr="00872C2C">
              <w:rPr>
                <w:vertAlign w:val="subscript"/>
              </w:rPr>
              <w:t>1</w:t>
            </w:r>
          </w:p>
        </w:tc>
        <w:tc>
          <w:tcPr>
            <w:tcW w:w="945" w:type="dxa"/>
            <w:tcBorders>
              <w:top w:val="single" w:sz="8" w:space="0" w:color="auto"/>
              <w:bottom w:val="single" w:sz="8" w:space="0" w:color="auto"/>
            </w:tcBorders>
          </w:tcPr>
          <w:p w:rsidR="009308CA" w:rsidRDefault="009308CA" w:rsidP="00E67E7D">
            <w:pPr>
              <w:pStyle w:val="TableHead"/>
            </w:pPr>
            <w:r>
              <w:t>OC-</w:t>
            </w:r>
            <w:r w:rsidRPr="00872C2C">
              <w:t>HCW</w:t>
            </w:r>
            <w:r w:rsidRPr="00872C2C">
              <w:rPr>
                <w:vertAlign w:val="subscript"/>
              </w:rPr>
              <w:t>2</w:t>
            </w:r>
          </w:p>
        </w:tc>
        <w:tc>
          <w:tcPr>
            <w:tcW w:w="1843" w:type="dxa"/>
            <w:vMerge w:val="restart"/>
            <w:tcBorders>
              <w:top w:val="single" w:sz="8" w:space="0" w:color="auto"/>
            </w:tcBorders>
            <w:vAlign w:val="center"/>
          </w:tcPr>
          <w:p w:rsidR="009308CA" w:rsidRPr="00D43ABD" w:rsidRDefault="00D43ABD" w:rsidP="00D43ABD">
            <w:pPr>
              <w:pStyle w:val="TableBody"/>
              <w:jc w:val="center"/>
              <w:rPr>
                <w:color w:val="FF0000"/>
              </w:rPr>
            </w:pPr>
            <w:r>
              <w:rPr>
                <w:noProof/>
                <w:color w:val="FF0000"/>
                <w:lang w:eastAsia="en-GB"/>
              </w:rPr>
              <w:drawing>
                <wp:inline distT="0" distB="0" distL="0" distR="0">
                  <wp:extent cx="1013460" cy="6644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3460" cy="664464"/>
                          </a:xfrm>
                          <a:prstGeom prst="rect">
                            <a:avLst/>
                          </a:prstGeom>
                        </pic:spPr>
                      </pic:pic>
                    </a:graphicData>
                  </a:graphic>
                </wp:inline>
              </w:drawing>
            </w:r>
          </w:p>
        </w:tc>
      </w:tr>
      <w:tr w:rsidR="009308CA" w:rsidRPr="00EA067A" w:rsidTr="00D43ABD">
        <w:tc>
          <w:tcPr>
            <w:tcW w:w="1701" w:type="dxa"/>
            <w:tcBorders>
              <w:top w:val="single" w:sz="8" w:space="0" w:color="auto"/>
              <w:bottom w:val="single" w:sz="8" w:space="0" w:color="auto"/>
            </w:tcBorders>
          </w:tcPr>
          <w:p w:rsidR="009308CA" w:rsidRDefault="009308CA" w:rsidP="00E67E7D">
            <w:pPr>
              <w:pStyle w:val="TableHead"/>
            </w:pPr>
          </w:p>
        </w:tc>
        <w:tc>
          <w:tcPr>
            <w:tcW w:w="567" w:type="dxa"/>
            <w:tcBorders>
              <w:top w:val="single" w:sz="8" w:space="0" w:color="auto"/>
              <w:bottom w:val="single" w:sz="8" w:space="0" w:color="auto"/>
            </w:tcBorders>
          </w:tcPr>
          <w:p w:rsidR="009308CA" w:rsidRPr="00872C2C" w:rsidRDefault="009308CA" w:rsidP="00E67E7D">
            <w:pPr>
              <w:pStyle w:val="TableHead"/>
              <w:rPr>
                <w:i/>
              </w:rPr>
            </w:pPr>
          </w:p>
        </w:tc>
        <w:tc>
          <w:tcPr>
            <w:tcW w:w="992" w:type="dxa"/>
            <w:tcBorders>
              <w:top w:val="single" w:sz="8" w:space="0" w:color="auto"/>
              <w:bottom w:val="single" w:sz="8" w:space="0" w:color="auto"/>
            </w:tcBorders>
          </w:tcPr>
          <w:p w:rsidR="009308CA" w:rsidRPr="009308CA" w:rsidRDefault="009308CA" w:rsidP="00E67E7D">
            <w:pPr>
              <w:pStyle w:val="TableHead"/>
            </w:pPr>
            <w:r w:rsidRPr="009308CA">
              <w:t>EXP</w:t>
            </w:r>
          </w:p>
        </w:tc>
        <w:tc>
          <w:tcPr>
            <w:tcW w:w="992" w:type="dxa"/>
            <w:tcBorders>
              <w:top w:val="single" w:sz="8" w:space="0" w:color="auto"/>
              <w:bottom w:val="single" w:sz="8" w:space="0" w:color="auto"/>
            </w:tcBorders>
          </w:tcPr>
          <w:p w:rsidR="009308CA" w:rsidRPr="009308CA" w:rsidRDefault="009308CA" w:rsidP="00E67E7D">
            <w:pPr>
              <w:pStyle w:val="TableHead"/>
            </w:pPr>
            <w:r w:rsidRPr="009308CA">
              <w:t>CORR</w:t>
            </w:r>
          </w:p>
        </w:tc>
        <w:tc>
          <w:tcPr>
            <w:tcW w:w="1135" w:type="dxa"/>
            <w:tcBorders>
              <w:top w:val="single" w:sz="8" w:space="0" w:color="auto"/>
              <w:bottom w:val="single" w:sz="8" w:space="0" w:color="auto"/>
            </w:tcBorders>
          </w:tcPr>
          <w:p w:rsidR="009308CA" w:rsidRPr="009308CA" w:rsidRDefault="009308CA" w:rsidP="00E67E7D">
            <w:pPr>
              <w:pStyle w:val="TableHead"/>
              <w:rPr>
                <w:rFonts w:cs="Arial"/>
              </w:rPr>
            </w:pPr>
            <w:r>
              <w:rPr>
                <w:rFonts w:cs="Arial"/>
              </w:rPr>
              <w:t>MD</w:t>
            </w:r>
          </w:p>
        </w:tc>
        <w:tc>
          <w:tcPr>
            <w:tcW w:w="945" w:type="dxa"/>
            <w:tcBorders>
              <w:top w:val="single" w:sz="8" w:space="0" w:color="auto"/>
              <w:bottom w:val="single" w:sz="8" w:space="0" w:color="auto"/>
            </w:tcBorders>
          </w:tcPr>
          <w:p w:rsidR="009308CA" w:rsidRDefault="009308CA" w:rsidP="00E67E7D">
            <w:pPr>
              <w:pStyle w:val="TableHead"/>
            </w:pPr>
            <w:r>
              <w:rPr>
                <w:rFonts w:cs="Arial"/>
              </w:rPr>
              <w:t>MD</w:t>
            </w:r>
          </w:p>
        </w:tc>
        <w:tc>
          <w:tcPr>
            <w:tcW w:w="945" w:type="dxa"/>
            <w:tcBorders>
              <w:top w:val="single" w:sz="8" w:space="0" w:color="auto"/>
              <w:bottom w:val="single" w:sz="8" w:space="0" w:color="auto"/>
            </w:tcBorders>
          </w:tcPr>
          <w:p w:rsidR="009308CA" w:rsidRDefault="009308CA" w:rsidP="00E67E7D">
            <w:pPr>
              <w:pStyle w:val="TableHead"/>
            </w:pPr>
            <w:r>
              <w:rPr>
                <w:rFonts w:cs="Arial"/>
              </w:rPr>
              <w:t>MD</w:t>
            </w:r>
          </w:p>
        </w:tc>
        <w:tc>
          <w:tcPr>
            <w:tcW w:w="945" w:type="dxa"/>
            <w:tcBorders>
              <w:top w:val="single" w:sz="8" w:space="0" w:color="auto"/>
              <w:bottom w:val="single" w:sz="8" w:space="0" w:color="auto"/>
            </w:tcBorders>
          </w:tcPr>
          <w:p w:rsidR="009308CA" w:rsidRDefault="009308CA" w:rsidP="00E67E7D">
            <w:pPr>
              <w:pStyle w:val="TableHead"/>
            </w:pPr>
            <w:r>
              <w:rPr>
                <w:rFonts w:cs="Arial"/>
              </w:rPr>
              <w:t>MD</w:t>
            </w:r>
          </w:p>
        </w:tc>
        <w:tc>
          <w:tcPr>
            <w:tcW w:w="1843" w:type="dxa"/>
            <w:vMerge/>
          </w:tcPr>
          <w:p w:rsidR="009308CA" w:rsidRDefault="009308CA" w:rsidP="00E67E7D">
            <w:pPr>
              <w:pStyle w:val="TableHead"/>
              <w:rPr>
                <w:rFonts w:cs="Arial"/>
              </w:rPr>
            </w:pPr>
          </w:p>
        </w:tc>
      </w:tr>
      <w:tr w:rsidR="009308CA" w:rsidRPr="00324724" w:rsidTr="00D43ABD">
        <w:tc>
          <w:tcPr>
            <w:tcW w:w="1701" w:type="dxa"/>
            <w:tcBorders>
              <w:top w:val="single" w:sz="8" w:space="0" w:color="auto"/>
            </w:tcBorders>
            <w:vAlign w:val="bottom"/>
          </w:tcPr>
          <w:p w:rsidR="009308CA" w:rsidRPr="00872C2C" w:rsidRDefault="009308CA" w:rsidP="009308CA">
            <w:pPr>
              <w:pStyle w:val="TableBody"/>
            </w:pPr>
            <w:r w:rsidRPr="00872C2C">
              <w:t>[C</w:t>
            </w:r>
            <w:r w:rsidRPr="00872C2C">
              <w:rPr>
                <w:vertAlign w:val="subscript"/>
              </w:rPr>
              <w:t>4</w:t>
            </w:r>
            <w:r w:rsidRPr="00872C2C">
              <w:t>mim][BF</w:t>
            </w:r>
            <w:r w:rsidRPr="00872C2C">
              <w:rPr>
                <w:vertAlign w:val="subscript"/>
              </w:rPr>
              <w:t>4</w:t>
            </w:r>
            <w:r w:rsidRPr="00872C2C">
              <w:t>] / ISO</w:t>
            </w:r>
          </w:p>
        </w:tc>
        <w:tc>
          <w:tcPr>
            <w:tcW w:w="567" w:type="dxa"/>
            <w:tcBorders>
              <w:top w:val="single" w:sz="8" w:space="0" w:color="auto"/>
            </w:tcBorders>
            <w:vAlign w:val="bottom"/>
          </w:tcPr>
          <w:p w:rsidR="009308CA" w:rsidRPr="00872C2C" w:rsidRDefault="009308CA" w:rsidP="009308CA">
            <w:pPr>
              <w:pStyle w:val="TableBody"/>
            </w:pPr>
            <w:r w:rsidRPr="00872C2C">
              <w:t>4</w:t>
            </w:r>
          </w:p>
        </w:tc>
        <w:tc>
          <w:tcPr>
            <w:tcW w:w="992" w:type="dxa"/>
            <w:tcBorders>
              <w:top w:val="single" w:sz="8" w:space="0" w:color="auto"/>
            </w:tcBorders>
            <w:vAlign w:val="bottom"/>
          </w:tcPr>
          <w:p w:rsidR="009308CA" w:rsidRPr="00872C2C" w:rsidRDefault="009308CA" w:rsidP="009308CA">
            <w:pPr>
              <w:pStyle w:val="TableBody"/>
            </w:pPr>
            <w:r w:rsidRPr="00872C2C">
              <w:t>4.35</w:t>
            </w:r>
          </w:p>
        </w:tc>
        <w:tc>
          <w:tcPr>
            <w:tcW w:w="992" w:type="dxa"/>
            <w:tcBorders>
              <w:top w:val="single" w:sz="8" w:space="0" w:color="auto"/>
            </w:tcBorders>
            <w:vAlign w:val="bottom"/>
          </w:tcPr>
          <w:p w:rsidR="009308CA" w:rsidRPr="00872C2C" w:rsidRDefault="009308CA" w:rsidP="009308CA">
            <w:pPr>
              <w:pStyle w:val="TableBody"/>
            </w:pPr>
            <w:r w:rsidRPr="00872C2C">
              <w:t>0.73</w:t>
            </w:r>
          </w:p>
        </w:tc>
        <w:tc>
          <w:tcPr>
            <w:tcW w:w="1135" w:type="dxa"/>
            <w:tcBorders>
              <w:top w:val="single" w:sz="8" w:space="0" w:color="auto"/>
            </w:tcBorders>
            <w:vAlign w:val="bottom"/>
          </w:tcPr>
          <w:p w:rsidR="009308CA" w:rsidRPr="00872C2C" w:rsidRDefault="009308CA" w:rsidP="009308CA">
            <w:pPr>
              <w:pStyle w:val="TableBody"/>
            </w:pPr>
            <w:r w:rsidRPr="00872C2C">
              <w:t>1.03</w:t>
            </w:r>
          </w:p>
        </w:tc>
        <w:tc>
          <w:tcPr>
            <w:tcW w:w="945" w:type="dxa"/>
            <w:tcBorders>
              <w:top w:val="single" w:sz="8" w:space="0" w:color="auto"/>
            </w:tcBorders>
            <w:vAlign w:val="bottom"/>
          </w:tcPr>
          <w:p w:rsidR="009308CA" w:rsidRPr="00872C2C" w:rsidRDefault="009308CA" w:rsidP="009308CA">
            <w:pPr>
              <w:pStyle w:val="TableBody"/>
            </w:pPr>
            <w:r w:rsidRPr="00872C2C">
              <w:t>0.30</w:t>
            </w:r>
          </w:p>
        </w:tc>
        <w:tc>
          <w:tcPr>
            <w:tcW w:w="945" w:type="dxa"/>
            <w:tcBorders>
              <w:top w:val="single" w:sz="8" w:space="0" w:color="auto"/>
            </w:tcBorders>
            <w:vAlign w:val="bottom"/>
          </w:tcPr>
          <w:p w:rsidR="009308CA" w:rsidRPr="00872C2C" w:rsidRDefault="009308CA" w:rsidP="009308CA">
            <w:pPr>
              <w:pStyle w:val="TableBody"/>
            </w:pPr>
            <w:r w:rsidRPr="00872C2C">
              <w:t>0.35</w:t>
            </w:r>
          </w:p>
        </w:tc>
        <w:tc>
          <w:tcPr>
            <w:tcW w:w="945" w:type="dxa"/>
            <w:tcBorders>
              <w:top w:val="single" w:sz="8" w:space="0" w:color="auto"/>
            </w:tcBorders>
            <w:vAlign w:val="bottom"/>
          </w:tcPr>
          <w:p w:rsidR="009308CA" w:rsidRPr="00872C2C" w:rsidRDefault="009308CA" w:rsidP="009308CA">
            <w:pPr>
              <w:pStyle w:val="TableBody"/>
            </w:pPr>
            <w:r w:rsidRPr="00872C2C">
              <w:t>0.38</w:t>
            </w:r>
          </w:p>
        </w:tc>
        <w:tc>
          <w:tcPr>
            <w:tcW w:w="1843" w:type="dxa"/>
            <w:vMerge/>
          </w:tcPr>
          <w:p w:rsidR="009308CA" w:rsidRPr="00872C2C" w:rsidRDefault="009308CA" w:rsidP="009308CA">
            <w:pPr>
              <w:pStyle w:val="TableBody"/>
            </w:pPr>
          </w:p>
        </w:tc>
      </w:tr>
      <w:tr w:rsidR="009308CA" w:rsidRPr="00324724" w:rsidTr="00D43ABD">
        <w:tc>
          <w:tcPr>
            <w:tcW w:w="1701" w:type="dxa"/>
            <w:vAlign w:val="bottom"/>
          </w:tcPr>
          <w:p w:rsidR="009308CA" w:rsidRPr="00872C2C" w:rsidRDefault="009308CA" w:rsidP="009308CA">
            <w:pPr>
              <w:pStyle w:val="TableBody"/>
            </w:pPr>
            <w:r w:rsidRPr="00872C2C">
              <w:t>[C</w:t>
            </w:r>
            <w:r w:rsidRPr="00872C2C">
              <w:rPr>
                <w:vertAlign w:val="subscript"/>
              </w:rPr>
              <w:t>8</w:t>
            </w:r>
            <w:r w:rsidRPr="00872C2C">
              <w:t>mim][BF</w:t>
            </w:r>
            <w:r w:rsidRPr="00872C2C">
              <w:rPr>
                <w:vertAlign w:val="subscript"/>
              </w:rPr>
              <w:t>4</w:t>
            </w:r>
            <w:r w:rsidRPr="00872C2C">
              <w:t>] / ISO</w:t>
            </w:r>
          </w:p>
        </w:tc>
        <w:tc>
          <w:tcPr>
            <w:tcW w:w="567" w:type="dxa"/>
            <w:vAlign w:val="bottom"/>
          </w:tcPr>
          <w:p w:rsidR="009308CA" w:rsidRPr="00872C2C" w:rsidRDefault="009308CA" w:rsidP="009308CA">
            <w:pPr>
              <w:pStyle w:val="TableBody"/>
            </w:pPr>
            <w:r w:rsidRPr="00872C2C">
              <w:t>8</w:t>
            </w:r>
          </w:p>
        </w:tc>
        <w:tc>
          <w:tcPr>
            <w:tcW w:w="992" w:type="dxa"/>
            <w:vAlign w:val="bottom"/>
          </w:tcPr>
          <w:p w:rsidR="009308CA" w:rsidRPr="00872C2C" w:rsidRDefault="009308CA" w:rsidP="009308CA">
            <w:pPr>
              <w:pStyle w:val="TableBody"/>
            </w:pPr>
            <w:r w:rsidRPr="00872C2C">
              <w:t>3.95</w:t>
            </w:r>
          </w:p>
        </w:tc>
        <w:tc>
          <w:tcPr>
            <w:tcW w:w="992" w:type="dxa"/>
            <w:vAlign w:val="bottom"/>
          </w:tcPr>
          <w:p w:rsidR="009308CA" w:rsidRPr="00872C2C" w:rsidRDefault="009308CA" w:rsidP="009308CA">
            <w:pPr>
              <w:pStyle w:val="TableBody"/>
            </w:pPr>
            <w:r w:rsidRPr="00872C2C">
              <w:t>0.53</w:t>
            </w:r>
          </w:p>
        </w:tc>
        <w:tc>
          <w:tcPr>
            <w:tcW w:w="1135" w:type="dxa"/>
            <w:vAlign w:val="bottom"/>
          </w:tcPr>
          <w:p w:rsidR="009308CA" w:rsidRPr="00872C2C" w:rsidRDefault="009308CA" w:rsidP="009308CA">
            <w:pPr>
              <w:pStyle w:val="TableBody"/>
            </w:pPr>
            <w:r w:rsidRPr="00872C2C">
              <w:t>0.84</w:t>
            </w:r>
          </w:p>
        </w:tc>
        <w:tc>
          <w:tcPr>
            <w:tcW w:w="945" w:type="dxa"/>
            <w:vAlign w:val="bottom"/>
          </w:tcPr>
          <w:p w:rsidR="009308CA" w:rsidRPr="00872C2C" w:rsidRDefault="009308CA" w:rsidP="009308CA">
            <w:pPr>
              <w:pStyle w:val="TableBody"/>
            </w:pPr>
            <w:r w:rsidRPr="00872C2C">
              <w:t>0.25</w:t>
            </w:r>
          </w:p>
        </w:tc>
        <w:tc>
          <w:tcPr>
            <w:tcW w:w="945" w:type="dxa"/>
            <w:vAlign w:val="bottom"/>
          </w:tcPr>
          <w:p w:rsidR="009308CA" w:rsidRPr="00872C2C" w:rsidRDefault="009308CA" w:rsidP="009308CA">
            <w:pPr>
              <w:pStyle w:val="TableBody"/>
            </w:pPr>
            <w:r w:rsidRPr="00872C2C">
              <w:t>0.29</w:t>
            </w:r>
          </w:p>
        </w:tc>
        <w:tc>
          <w:tcPr>
            <w:tcW w:w="945" w:type="dxa"/>
            <w:vAlign w:val="bottom"/>
          </w:tcPr>
          <w:p w:rsidR="009308CA" w:rsidRPr="00872C2C" w:rsidRDefault="009308CA" w:rsidP="009308CA">
            <w:pPr>
              <w:pStyle w:val="TableBody"/>
            </w:pPr>
            <w:r w:rsidRPr="00872C2C">
              <w:t>0.30</w:t>
            </w:r>
          </w:p>
        </w:tc>
        <w:tc>
          <w:tcPr>
            <w:tcW w:w="1843" w:type="dxa"/>
            <w:vMerge/>
          </w:tcPr>
          <w:p w:rsidR="009308CA" w:rsidRPr="00872C2C" w:rsidRDefault="009308CA" w:rsidP="009308CA">
            <w:pPr>
              <w:pStyle w:val="TableBody"/>
            </w:pPr>
          </w:p>
        </w:tc>
      </w:tr>
      <w:tr w:rsidR="009308CA" w:rsidRPr="00324724" w:rsidTr="00D43ABD">
        <w:tc>
          <w:tcPr>
            <w:tcW w:w="1701" w:type="dxa"/>
            <w:vAlign w:val="bottom"/>
          </w:tcPr>
          <w:p w:rsidR="009308CA" w:rsidRPr="00872C2C" w:rsidRDefault="009308CA" w:rsidP="009308CA">
            <w:pPr>
              <w:pStyle w:val="TableBody"/>
            </w:pPr>
            <w:r w:rsidRPr="00872C2C">
              <w:t>[C</w:t>
            </w:r>
            <w:r w:rsidRPr="00872C2C">
              <w:rPr>
                <w:vertAlign w:val="subscript"/>
              </w:rPr>
              <w:t>12</w:t>
            </w:r>
            <w:r w:rsidRPr="00872C2C">
              <w:t>mim][BF</w:t>
            </w:r>
            <w:r w:rsidRPr="00872C2C">
              <w:rPr>
                <w:vertAlign w:val="subscript"/>
              </w:rPr>
              <w:t>4</w:t>
            </w:r>
            <w:r w:rsidRPr="00872C2C">
              <w:t>] / ISO</w:t>
            </w:r>
          </w:p>
        </w:tc>
        <w:tc>
          <w:tcPr>
            <w:tcW w:w="567" w:type="dxa"/>
            <w:vAlign w:val="bottom"/>
          </w:tcPr>
          <w:p w:rsidR="009308CA" w:rsidRPr="00872C2C" w:rsidRDefault="009308CA" w:rsidP="009308CA">
            <w:pPr>
              <w:pStyle w:val="TableBody"/>
            </w:pPr>
            <w:r w:rsidRPr="00872C2C">
              <w:t>12</w:t>
            </w:r>
          </w:p>
        </w:tc>
        <w:tc>
          <w:tcPr>
            <w:tcW w:w="992" w:type="dxa"/>
            <w:vAlign w:val="bottom"/>
          </w:tcPr>
          <w:p w:rsidR="009308CA" w:rsidRPr="00872C2C" w:rsidRDefault="009308CA" w:rsidP="009308CA">
            <w:pPr>
              <w:pStyle w:val="TableBody"/>
            </w:pPr>
            <w:r w:rsidRPr="00872C2C">
              <w:t>NA</w:t>
            </w:r>
            <w:r>
              <w:t xml:space="preserve"> </w:t>
            </w:r>
            <w:r w:rsidR="00A953CA" w:rsidRPr="00A953CA">
              <w:rPr>
                <w:vertAlign w:val="superscript"/>
              </w:rPr>
              <w:t>[</w:t>
            </w:r>
            <w:r w:rsidRPr="00273FA6">
              <w:rPr>
                <w:vertAlign w:val="superscript"/>
              </w:rPr>
              <w:t>a</w:t>
            </w:r>
            <w:r w:rsidR="00A953CA">
              <w:rPr>
                <w:vertAlign w:val="superscript"/>
              </w:rPr>
              <w:t>]</w:t>
            </w:r>
          </w:p>
        </w:tc>
        <w:tc>
          <w:tcPr>
            <w:tcW w:w="992" w:type="dxa"/>
            <w:vAlign w:val="bottom"/>
          </w:tcPr>
          <w:p w:rsidR="009308CA" w:rsidRPr="00872C2C" w:rsidRDefault="009308CA" w:rsidP="009308CA">
            <w:pPr>
              <w:pStyle w:val="TableBody"/>
            </w:pPr>
            <w:r w:rsidRPr="00872C2C">
              <w:t>0.42</w:t>
            </w:r>
          </w:p>
        </w:tc>
        <w:tc>
          <w:tcPr>
            <w:tcW w:w="1135" w:type="dxa"/>
            <w:vAlign w:val="bottom"/>
          </w:tcPr>
          <w:p w:rsidR="009308CA" w:rsidRPr="00872C2C" w:rsidRDefault="009308CA" w:rsidP="009308CA">
            <w:pPr>
              <w:pStyle w:val="TableBody"/>
            </w:pPr>
            <w:r w:rsidRPr="00872C2C">
              <w:t>0.54</w:t>
            </w:r>
          </w:p>
        </w:tc>
        <w:tc>
          <w:tcPr>
            <w:tcW w:w="945" w:type="dxa"/>
            <w:vAlign w:val="bottom"/>
          </w:tcPr>
          <w:p w:rsidR="009308CA" w:rsidRPr="00872C2C" w:rsidRDefault="009308CA" w:rsidP="009308CA">
            <w:pPr>
              <w:pStyle w:val="TableBody"/>
            </w:pPr>
            <w:r w:rsidRPr="00872C2C">
              <w:t>0.20</w:t>
            </w:r>
          </w:p>
        </w:tc>
        <w:tc>
          <w:tcPr>
            <w:tcW w:w="945" w:type="dxa"/>
            <w:vAlign w:val="bottom"/>
          </w:tcPr>
          <w:p w:rsidR="009308CA" w:rsidRPr="00872C2C" w:rsidRDefault="009308CA" w:rsidP="009308CA">
            <w:pPr>
              <w:pStyle w:val="TableBody"/>
            </w:pPr>
            <w:r w:rsidRPr="00872C2C">
              <w:t>0.17</w:t>
            </w:r>
          </w:p>
        </w:tc>
        <w:tc>
          <w:tcPr>
            <w:tcW w:w="945" w:type="dxa"/>
            <w:vAlign w:val="bottom"/>
          </w:tcPr>
          <w:p w:rsidR="009308CA" w:rsidRPr="00872C2C" w:rsidRDefault="009308CA" w:rsidP="009308CA">
            <w:pPr>
              <w:pStyle w:val="TableBody"/>
            </w:pPr>
            <w:r w:rsidRPr="00872C2C">
              <w:t>0.17</w:t>
            </w:r>
          </w:p>
        </w:tc>
        <w:tc>
          <w:tcPr>
            <w:tcW w:w="1843" w:type="dxa"/>
            <w:vMerge/>
          </w:tcPr>
          <w:p w:rsidR="009308CA" w:rsidRPr="00872C2C" w:rsidRDefault="009308CA" w:rsidP="009308CA">
            <w:pPr>
              <w:pStyle w:val="TableBody"/>
            </w:pPr>
          </w:p>
        </w:tc>
      </w:tr>
      <w:tr w:rsidR="009308CA" w:rsidRPr="00324724" w:rsidTr="00D43ABD">
        <w:tc>
          <w:tcPr>
            <w:tcW w:w="1701" w:type="dxa"/>
            <w:vAlign w:val="bottom"/>
          </w:tcPr>
          <w:p w:rsidR="009308CA" w:rsidRPr="00872C2C" w:rsidRDefault="009308CA" w:rsidP="009308CA">
            <w:pPr>
              <w:pStyle w:val="TableBody"/>
            </w:pPr>
            <w:r w:rsidRPr="00872C2C">
              <w:t>[C</w:t>
            </w:r>
            <w:r w:rsidRPr="00872C2C">
              <w:rPr>
                <w:vertAlign w:val="subscript"/>
              </w:rPr>
              <w:t>12</w:t>
            </w:r>
            <w:r w:rsidRPr="00872C2C">
              <w:t>mim][BF</w:t>
            </w:r>
            <w:r w:rsidRPr="00872C2C">
              <w:rPr>
                <w:vertAlign w:val="subscript"/>
              </w:rPr>
              <w:t>4</w:t>
            </w:r>
            <w:r w:rsidRPr="00872C2C">
              <w:t>] / LC</w:t>
            </w:r>
          </w:p>
        </w:tc>
        <w:tc>
          <w:tcPr>
            <w:tcW w:w="567" w:type="dxa"/>
            <w:vAlign w:val="bottom"/>
          </w:tcPr>
          <w:p w:rsidR="009308CA" w:rsidRPr="00872C2C" w:rsidRDefault="009308CA" w:rsidP="009308CA">
            <w:pPr>
              <w:pStyle w:val="TableBody"/>
            </w:pPr>
            <w:r w:rsidRPr="00872C2C">
              <w:t>12</w:t>
            </w:r>
          </w:p>
        </w:tc>
        <w:tc>
          <w:tcPr>
            <w:tcW w:w="992" w:type="dxa"/>
            <w:vAlign w:val="bottom"/>
          </w:tcPr>
          <w:p w:rsidR="009308CA" w:rsidRPr="00872C2C" w:rsidRDefault="009308CA" w:rsidP="009308CA">
            <w:pPr>
              <w:pStyle w:val="TableBody"/>
            </w:pPr>
            <w:r w:rsidRPr="00872C2C">
              <w:t>3.30</w:t>
            </w:r>
          </w:p>
        </w:tc>
        <w:tc>
          <w:tcPr>
            <w:tcW w:w="992" w:type="dxa"/>
            <w:vAlign w:val="bottom"/>
          </w:tcPr>
          <w:p w:rsidR="009308CA" w:rsidRPr="00872C2C" w:rsidRDefault="009308CA" w:rsidP="009308CA">
            <w:pPr>
              <w:pStyle w:val="TableBody"/>
            </w:pPr>
            <w:r w:rsidRPr="00872C2C">
              <w:t>0.42</w:t>
            </w:r>
          </w:p>
        </w:tc>
        <w:tc>
          <w:tcPr>
            <w:tcW w:w="1135" w:type="dxa"/>
            <w:vAlign w:val="bottom"/>
          </w:tcPr>
          <w:p w:rsidR="009308CA" w:rsidRPr="00872C2C" w:rsidRDefault="009308CA" w:rsidP="009308CA">
            <w:pPr>
              <w:pStyle w:val="TableBody"/>
            </w:pPr>
            <w:r w:rsidRPr="00872C2C">
              <w:t>0.40</w:t>
            </w:r>
          </w:p>
        </w:tc>
        <w:tc>
          <w:tcPr>
            <w:tcW w:w="945" w:type="dxa"/>
            <w:vAlign w:val="bottom"/>
          </w:tcPr>
          <w:p w:rsidR="009308CA" w:rsidRPr="00872C2C" w:rsidRDefault="009308CA" w:rsidP="009308CA">
            <w:pPr>
              <w:pStyle w:val="TableBody"/>
            </w:pPr>
            <w:r w:rsidRPr="00872C2C">
              <w:t>0.20</w:t>
            </w:r>
          </w:p>
        </w:tc>
        <w:tc>
          <w:tcPr>
            <w:tcW w:w="945" w:type="dxa"/>
            <w:vAlign w:val="bottom"/>
          </w:tcPr>
          <w:p w:rsidR="009308CA" w:rsidRPr="00872C2C" w:rsidRDefault="009308CA" w:rsidP="009308CA">
            <w:pPr>
              <w:pStyle w:val="TableBody"/>
            </w:pPr>
            <w:r w:rsidRPr="00872C2C">
              <w:t>0.17</w:t>
            </w:r>
          </w:p>
        </w:tc>
        <w:tc>
          <w:tcPr>
            <w:tcW w:w="945" w:type="dxa"/>
            <w:vAlign w:val="bottom"/>
          </w:tcPr>
          <w:p w:rsidR="009308CA" w:rsidRPr="00872C2C" w:rsidRDefault="009308CA" w:rsidP="009308CA">
            <w:pPr>
              <w:pStyle w:val="TableBody"/>
            </w:pPr>
            <w:r w:rsidRPr="00872C2C">
              <w:t>0.03</w:t>
            </w:r>
          </w:p>
        </w:tc>
        <w:tc>
          <w:tcPr>
            <w:tcW w:w="1843" w:type="dxa"/>
            <w:vMerge/>
          </w:tcPr>
          <w:p w:rsidR="009308CA" w:rsidRPr="00872C2C" w:rsidRDefault="009308CA" w:rsidP="009308CA">
            <w:pPr>
              <w:pStyle w:val="TableBody"/>
            </w:pPr>
          </w:p>
        </w:tc>
      </w:tr>
      <w:tr w:rsidR="009308CA" w:rsidRPr="00324724" w:rsidTr="00D43ABD">
        <w:tc>
          <w:tcPr>
            <w:tcW w:w="1701" w:type="dxa"/>
            <w:vAlign w:val="bottom"/>
          </w:tcPr>
          <w:p w:rsidR="009308CA" w:rsidRPr="00872C2C" w:rsidRDefault="009308CA" w:rsidP="009308CA">
            <w:pPr>
              <w:pStyle w:val="TableBody"/>
            </w:pPr>
            <w:r w:rsidRPr="00872C2C">
              <w:t>[C</w:t>
            </w:r>
            <w:r w:rsidRPr="00872C2C">
              <w:rPr>
                <w:vertAlign w:val="subscript"/>
              </w:rPr>
              <w:t>4</w:t>
            </w:r>
            <w:r w:rsidRPr="00872C2C">
              <w:t>mim][Tf</w:t>
            </w:r>
            <w:r w:rsidRPr="00872C2C">
              <w:rPr>
                <w:vertAlign w:val="subscript"/>
              </w:rPr>
              <w:t>2</w:t>
            </w:r>
            <w:r w:rsidRPr="00872C2C">
              <w:t>N] / ISO</w:t>
            </w:r>
          </w:p>
        </w:tc>
        <w:tc>
          <w:tcPr>
            <w:tcW w:w="567" w:type="dxa"/>
            <w:vAlign w:val="bottom"/>
          </w:tcPr>
          <w:p w:rsidR="009308CA" w:rsidRPr="00872C2C" w:rsidRDefault="009308CA" w:rsidP="009308CA">
            <w:pPr>
              <w:pStyle w:val="TableBody"/>
            </w:pPr>
            <w:r w:rsidRPr="00872C2C">
              <w:t>4</w:t>
            </w:r>
          </w:p>
        </w:tc>
        <w:tc>
          <w:tcPr>
            <w:tcW w:w="992" w:type="dxa"/>
            <w:vAlign w:val="bottom"/>
          </w:tcPr>
          <w:p w:rsidR="009308CA" w:rsidRPr="00872C2C" w:rsidRDefault="009308CA" w:rsidP="009308CA">
            <w:pPr>
              <w:pStyle w:val="TableBody"/>
            </w:pPr>
            <w:r w:rsidRPr="00872C2C">
              <w:t>4.20</w:t>
            </w:r>
          </w:p>
        </w:tc>
        <w:tc>
          <w:tcPr>
            <w:tcW w:w="992" w:type="dxa"/>
            <w:vAlign w:val="bottom"/>
          </w:tcPr>
          <w:p w:rsidR="009308CA" w:rsidRPr="00872C2C" w:rsidRDefault="009308CA" w:rsidP="009308CA">
            <w:pPr>
              <w:pStyle w:val="TableBody"/>
            </w:pPr>
            <w:r w:rsidRPr="00872C2C">
              <w:t>0.83</w:t>
            </w:r>
          </w:p>
        </w:tc>
        <w:tc>
          <w:tcPr>
            <w:tcW w:w="1135" w:type="dxa"/>
            <w:vAlign w:val="bottom"/>
          </w:tcPr>
          <w:p w:rsidR="009308CA" w:rsidRPr="00872C2C" w:rsidRDefault="009308CA" w:rsidP="009308CA">
            <w:pPr>
              <w:pStyle w:val="TableBody"/>
            </w:pPr>
            <w:r w:rsidRPr="00872C2C">
              <w:t>1.00</w:t>
            </w:r>
          </w:p>
        </w:tc>
        <w:tc>
          <w:tcPr>
            <w:tcW w:w="945" w:type="dxa"/>
            <w:vAlign w:val="bottom"/>
          </w:tcPr>
          <w:p w:rsidR="009308CA" w:rsidRPr="00872C2C" w:rsidRDefault="009308CA" w:rsidP="009308CA">
            <w:pPr>
              <w:pStyle w:val="TableBody"/>
            </w:pPr>
            <w:r w:rsidRPr="00872C2C">
              <w:t>0.30</w:t>
            </w:r>
          </w:p>
        </w:tc>
        <w:tc>
          <w:tcPr>
            <w:tcW w:w="945" w:type="dxa"/>
            <w:vAlign w:val="bottom"/>
          </w:tcPr>
          <w:p w:rsidR="009308CA" w:rsidRPr="00872C2C" w:rsidRDefault="009308CA" w:rsidP="009308CA">
            <w:pPr>
              <w:pStyle w:val="TableBody"/>
            </w:pPr>
            <w:r w:rsidRPr="00872C2C">
              <w:t>0.35</w:t>
            </w:r>
          </w:p>
        </w:tc>
        <w:tc>
          <w:tcPr>
            <w:tcW w:w="945" w:type="dxa"/>
            <w:vAlign w:val="bottom"/>
          </w:tcPr>
          <w:p w:rsidR="009308CA" w:rsidRPr="00872C2C" w:rsidRDefault="009308CA" w:rsidP="009308CA">
            <w:pPr>
              <w:pStyle w:val="TableBody"/>
            </w:pPr>
            <w:r w:rsidRPr="00872C2C">
              <w:t>0.35</w:t>
            </w:r>
          </w:p>
        </w:tc>
        <w:tc>
          <w:tcPr>
            <w:tcW w:w="1843" w:type="dxa"/>
            <w:vMerge/>
          </w:tcPr>
          <w:p w:rsidR="009308CA" w:rsidRPr="00872C2C" w:rsidRDefault="009308CA" w:rsidP="009308CA">
            <w:pPr>
              <w:pStyle w:val="TableBody"/>
            </w:pPr>
          </w:p>
        </w:tc>
      </w:tr>
      <w:tr w:rsidR="009308CA" w:rsidRPr="00324724" w:rsidTr="00D43ABD">
        <w:tc>
          <w:tcPr>
            <w:tcW w:w="1701" w:type="dxa"/>
            <w:vAlign w:val="bottom"/>
          </w:tcPr>
          <w:p w:rsidR="009308CA" w:rsidRPr="00872C2C" w:rsidRDefault="009308CA" w:rsidP="009308CA">
            <w:pPr>
              <w:pStyle w:val="TableBody"/>
            </w:pPr>
            <w:r w:rsidRPr="00872C2C">
              <w:t>[C</w:t>
            </w:r>
            <w:r w:rsidRPr="00872C2C">
              <w:rPr>
                <w:vertAlign w:val="subscript"/>
              </w:rPr>
              <w:t>8</w:t>
            </w:r>
            <w:r w:rsidRPr="00872C2C">
              <w:t>mim][Tf</w:t>
            </w:r>
            <w:r w:rsidRPr="00872C2C">
              <w:rPr>
                <w:vertAlign w:val="subscript"/>
              </w:rPr>
              <w:t>2</w:t>
            </w:r>
            <w:r w:rsidRPr="00872C2C">
              <w:t>N] / ISO</w:t>
            </w:r>
          </w:p>
        </w:tc>
        <w:tc>
          <w:tcPr>
            <w:tcW w:w="567" w:type="dxa"/>
            <w:vAlign w:val="bottom"/>
          </w:tcPr>
          <w:p w:rsidR="009308CA" w:rsidRPr="00872C2C" w:rsidRDefault="009308CA" w:rsidP="009308CA">
            <w:pPr>
              <w:pStyle w:val="TableBody"/>
            </w:pPr>
            <w:r w:rsidRPr="00872C2C">
              <w:t>8</w:t>
            </w:r>
          </w:p>
        </w:tc>
        <w:tc>
          <w:tcPr>
            <w:tcW w:w="992" w:type="dxa"/>
            <w:vAlign w:val="bottom"/>
          </w:tcPr>
          <w:p w:rsidR="009308CA" w:rsidRPr="00872C2C" w:rsidRDefault="009308CA" w:rsidP="009308CA">
            <w:pPr>
              <w:pStyle w:val="TableBody"/>
            </w:pPr>
            <w:r w:rsidRPr="00872C2C">
              <w:t>4.00</w:t>
            </w:r>
          </w:p>
        </w:tc>
        <w:tc>
          <w:tcPr>
            <w:tcW w:w="992" w:type="dxa"/>
            <w:vAlign w:val="bottom"/>
          </w:tcPr>
          <w:p w:rsidR="009308CA" w:rsidRPr="00872C2C" w:rsidRDefault="009308CA" w:rsidP="009308CA">
            <w:pPr>
              <w:pStyle w:val="TableBody"/>
            </w:pPr>
            <w:r w:rsidRPr="00872C2C">
              <w:t>0.67</w:t>
            </w:r>
          </w:p>
        </w:tc>
        <w:tc>
          <w:tcPr>
            <w:tcW w:w="1135" w:type="dxa"/>
            <w:vAlign w:val="bottom"/>
          </w:tcPr>
          <w:p w:rsidR="009308CA" w:rsidRPr="00872C2C" w:rsidRDefault="009308CA" w:rsidP="009308CA">
            <w:pPr>
              <w:pStyle w:val="TableBody"/>
            </w:pPr>
            <w:r w:rsidRPr="00872C2C">
              <w:t>0.85</w:t>
            </w:r>
          </w:p>
        </w:tc>
        <w:tc>
          <w:tcPr>
            <w:tcW w:w="945" w:type="dxa"/>
            <w:vAlign w:val="bottom"/>
          </w:tcPr>
          <w:p w:rsidR="009308CA" w:rsidRPr="00872C2C" w:rsidRDefault="009308CA" w:rsidP="009308CA">
            <w:pPr>
              <w:pStyle w:val="TableBody"/>
            </w:pPr>
            <w:r w:rsidRPr="00872C2C">
              <w:t>0.27</w:t>
            </w:r>
          </w:p>
        </w:tc>
        <w:tc>
          <w:tcPr>
            <w:tcW w:w="945" w:type="dxa"/>
            <w:vAlign w:val="bottom"/>
          </w:tcPr>
          <w:p w:rsidR="009308CA" w:rsidRPr="00872C2C" w:rsidRDefault="009308CA" w:rsidP="009308CA">
            <w:pPr>
              <w:pStyle w:val="TableBody"/>
            </w:pPr>
            <w:r w:rsidRPr="00872C2C">
              <w:t>0.27</w:t>
            </w:r>
          </w:p>
        </w:tc>
        <w:tc>
          <w:tcPr>
            <w:tcW w:w="945" w:type="dxa"/>
            <w:vAlign w:val="bottom"/>
          </w:tcPr>
          <w:p w:rsidR="009308CA" w:rsidRPr="00872C2C" w:rsidRDefault="009308CA" w:rsidP="009308CA">
            <w:pPr>
              <w:pStyle w:val="TableBody"/>
            </w:pPr>
            <w:r w:rsidRPr="00872C2C">
              <w:t>0.30</w:t>
            </w:r>
          </w:p>
        </w:tc>
        <w:tc>
          <w:tcPr>
            <w:tcW w:w="1843" w:type="dxa"/>
            <w:vMerge/>
          </w:tcPr>
          <w:p w:rsidR="009308CA" w:rsidRPr="00872C2C" w:rsidRDefault="009308CA" w:rsidP="009308CA">
            <w:pPr>
              <w:pStyle w:val="TableBody"/>
            </w:pPr>
          </w:p>
        </w:tc>
      </w:tr>
      <w:tr w:rsidR="009308CA" w:rsidRPr="00324724" w:rsidTr="00D43ABD">
        <w:tc>
          <w:tcPr>
            <w:tcW w:w="1701" w:type="dxa"/>
            <w:tcBorders>
              <w:bottom w:val="single" w:sz="8" w:space="0" w:color="auto"/>
            </w:tcBorders>
            <w:vAlign w:val="bottom"/>
          </w:tcPr>
          <w:p w:rsidR="009308CA" w:rsidRPr="00872C2C" w:rsidRDefault="009308CA" w:rsidP="009308CA">
            <w:pPr>
              <w:pStyle w:val="TableBody"/>
            </w:pPr>
            <w:r w:rsidRPr="00872C2C">
              <w:t>[C</w:t>
            </w:r>
            <w:r w:rsidRPr="00872C2C">
              <w:rPr>
                <w:vertAlign w:val="subscript"/>
              </w:rPr>
              <w:t>12</w:t>
            </w:r>
            <w:r w:rsidRPr="00872C2C">
              <w:t xml:space="preserve"> </w:t>
            </w:r>
            <w:proofErr w:type="spellStart"/>
            <w:r w:rsidRPr="00872C2C">
              <w:t>mim</w:t>
            </w:r>
            <w:proofErr w:type="spellEnd"/>
            <w:r w:rsidRPr="00872C2C">
              <w:t>][Tf</w:t>
            </w:r>
            <w:r w:rsidRPr="00872C2C">
              <w:rPr>
                <w:vertAlign w:val="subscript"/>
              </w:rPr>
              <w:t>2</w:t>
            </w:r>
            <w:r w:rsidRPr="00872C2C">
              <w:t>N] / ISO</w:t>
            </w:r>
          </w:p>
        </w:tc>
        <w:tc>
          <w:tcPr>
            <w:tcW w:w="567" w:type="dxa"/>
            <w:tcBorders>
              <w:bottom w:val="single" w:sz="8" w:space="0" w:color="auto"/>
            </w:tcBorders>
            <w:vAlign w:val="bottom"/>
          </w:tcPr>
          <w:p w:rsidR="009308CA" w:rsidRPr="00872C2C" w:rsidRDefault="009308CA" w:rsidP="009308CA">
            <w:pPr>
              <w:pStyle w:val="TableBody"/>
            </w:pPr>
            <w:r w:rsidRPr="00872C2C">
              <w:t>12</w:t>
            </w:r>
          </w:p>
        </w:tc>
        <w:tc>
          <w:tcPr>
            <w:tcW w:w="992" w:type="dxa"/>
            <w:tcBorders>
              <w:bottom w:val="single" w:sz="8" w:space="0" w:color="auto"/>
            </w:tcBorders>
            <w:vAlign w:val="bottom"/>
          </w:tcPr>
          <w:p w:rsidR="009308CA" w:rsidRPr="00872C2C" w:rsidRDefault="009308CA" w:rsidP="009308CA">
            <w:pPr>
              <w:pStyle w:val="TableBody"/>
            </w:pPr>
            <w:r w:rsidRPr="00872C2C">
              <w:t>3.80</w:t>
            </w:r>
          </w:p>
        </w:tc>
        <w:tc>
          <w:tcPr>
            <w:tcW w:w="992" w:type="dxa"/>
            <w:tcBorders>
              <w:bottom w:val="single" w:sz="8" w:space="0" w:color="auto"/>
            </w:tcBorders>
            <w:vAlign w:val="bottom"/>
          </w:tcPr>
          <w:p w:rsidR="009308CA" w:rsidRPr="00872C2C" w:rsidRDefault="009308CA" w:rsidP="009308CA">
            <w:pPr>
              <w:pStyle w:val="TableBody"/>
            </w:pPr>
            <w:r w:rsidRPr="00872C2C">
              <w:t>0.56</w:t>
            </w:r>
          </w:p>
        </w:tc>
        <w:tc>
          <w:tcPr>
            <w:tcW w:w="1135" w:type="dxa"/>
            <w:tcBorders>
              <w:bottom w:val="single" w:sz="8" w:space="0" w:color="auto"/>
            </w:tcBorders>
            <w:vAlign w:val="bottom"/>
          </w:tcPr>
          <w:p w:rsidR="009308CA" w:rsidRPr="00872C2C" w:rsidRDefault="009308CA" w:rsidP="009308CA">
            <w:pPr>
              <w:pStyle w:val="TableBody"/>
            </w:pPr>
            <w:r w:rsidRPr="00872C2C">
              <w:t>0.73</w:t>
            </w:r>
          </w:p>
        </w:tc>
        <w:tc>
          <w:tcPr>
            <w:tcW w:w="945" w:type="dxa"/>
            <w:tcBorders>
              <w:bottom w:val="single" w:sz="8" w:space="0" w:color="auto"/>
            </w:tcBorders>
            <w:vAlign w:val="bottom"/>
          </w:tcPr>
          <w:p w:rsidR="009308CA" w:rsidRPr="00872C2C" w:rsidRDefault="009308CA" w:rsidP="009308CA">
            <w:pPr>
              <w:pStyle w:val="TableBody"/>
            </w:pPr>
            <w:r w:rsidRPr="00872C2C">
              <w:t>0.22</w:t>
            </w:r>
          </w:p>
        </w:tc>
        <w:tc>
          <w:tcPr>
            <w:tcW w:w="945" w:type="dxa"/>
            <w:tcBorders>
              <w:bottom w:val="single" w:sz="8" w:space="0" w:color="auto"/>
            </w:tcBorders>
            <w:vAlign w:val="bottom"/>
          </w:tcPr>
          <w:p w:rsidR="009308CA" w:rsidRPr="00872C2C" w:rsidRDefault="009308CA" w:rsidP="009308CA">
            <w:pPr>
              <w:pStyle w:val="TableBody"/>
            </w:pPr>
            <w:r w:rsidRPr="00872C2C">
              <w:t>0.27</w:t>
            </w:r>
          </w:p>
        </w:tc>
        <w:tc>
          <w:tcPr>
            <w:tcW w:w="945" w:type="dxa"/>
            <w:tcBorders>
              <w:bottom w:val="single" w:sz="8" w:space="0" w:color="auto"/>
            </w:tcBorders>
            <w:vAlign w:val="bottom"/>
          </w:tcPr>
          <w:p w:rsidR="009308CA" w:rsidRPr="00872C2C" w:rsidRDefault="009308CA" w:rsidP="009308CA">
            <w:pPr>
              <w:pStyle w:val="TableBody"/>
            </w:pPr>
            <w:r w:rsidRPr="00872C2C">
              <w:t>0.24</w:t>
            </w:r>
          </w:p>
        </w:tc>
        <w:tc>
          <w:tcPr>
            <w:tcW w:w="1843" w:type="dxa"/>
            <w:vMerge/>
            <w:tcBorders>
              <w:bottom w:val="single" w:sz="8" w:space="0" w:color="auto"/>
            </w:tcBorders>
          </w:tcPr>
          <w:p w:rsidR="009308CA" w:rsidRPr="00872C2C" w:rsidRDefault="009308CA" w:rsidP="009308CA">
            <w:pPr>
              <w:pStyle w:val="TableBody"/>
            </w:pPr>
          </w:p>
        </w:tc>
      </w:tr>
      <w:tr w:rsidR="009308CA" w:rsidRPr="00324724" w:rsidTr="00D43ABD">
        <w:tc>
          <w:tcPr>
            <w:tcW w:w="10065" w:type="dxa"/>
            <w:gridSpan w:val="9"/>
            <w:tcBorders>
              <w:top w:val="single" w:sz="8" w:space="0" w:color="auto"/>
            </w:tcBorders>
          </w:tcPr>
          <w:p w:rsidR="009308CA" w:rsidRDefault="009308CA" w:rsidP="00A953CA">
            <w:pPr>
              <w:pStyle w:val="TableFoot"/>
            </w:pPr>
            <w:r>
              <w:t>[</w:t>
            </w:r>
            <w:proofErr w:type="gramStart"/>
            <w:r>
              <w:t>a</w:t>
            </w:r>
            <w:proofErr w:type="gramEnd"/>
            <w:r>
              <w:t xml:space="preserve">] </w:t>
            </w:r>
            <w:r w:rsidR="00972426" w:rsidRPr="00ED624C">
              <w:t>DA reaction not attempted in the isotropic phase of [C</w:t>
            </w:r>
            <w:r w:rsidR="00972426" w:rsidRPr="00ED624C">
              <w:rPr>
                <w:vertAlign w:val="subscript"/>
              </w:rPr>
              <w:t>12</w:t>
            </w:r>
            <w:r w:rsidR="00972426" w:rsidRPr="00ED624C">
              <w:t>mim][BF</w:t>
            </w:r>
            <w:r w:rsidR="00972426" w:rsidRPr="00ED624C">
              <w:rPr>
                <w:vertAlign w:val="subscript"/>
              </w:rPr>
              <w:t>4</w:t>
            </w:r>
            <w:r w:rsidR="00972426" w:rsidRPr="00ED624C">
              <w:t xml:space="preserve">], by heating above the clearing point, due to the volatility of the </w:t>
            </w:r>
            <w:proofErr w:type="spellStart"/>
            <w:r w:rsidR="00972426" w:rsidRPr="00ED624C">
              <w:t>cyclopentadiene</w:t>
            </w:r>
            <w:proofErr w:type="spellEnd"/>
            <w:r w:rsidR="00972426" w:rsidRPr="00ED624C">
              <w:t xml:space="preserve"> (</w:t>
            </w:r>
            <w:proofErr w:type="spellStart"/>
            <w:r w:rsidR="00972426" w:rsidRPr="00ED624C">
              <w:t>b.p</w:t>
            </w:r>
            <w:proofErr w:type="spellEnd"/>
            <w:r w:rsidR="00972426" w:rsidRPr="00ED624C">
              <w:t xml:space="preserve">. = 41 </w:t>
            </w:r>
            <w:proofErr w:type="spellStart"/>
            <w:r w:rsidR="00972426" w:rsidRPr="00ED624C">
              <w:rPr>
                <w:vertAlign w:val="superscript"/>
              </w:rPr>
              <w:t>o</w:t>
            </w:r>
            <w:r w:rsidR="00972426" w:rsidRPr="00ED624C">
              <w:t>C</w:t>
            </w:r>
            <w:proofErr w:type="spellEnd"/>
            <w:r w:rsidR="00972426" w:rsidRPr="00ED624C">
              <w:t>)</w:t>
            </w:r>
            <w:r w:rsidR="00972426">
              <w:t>.</w:t>
            </w:r>
          </w:p>
        </w:tc>
      </w:tr>
      <w:tr w:rsidR="009308CA" w:rsidTr="00D43ABD">
        <w:tc>
          <w:tcPr>
            <w:tcW w:w="10065" w:type="dxa"/>
            <w:gridSpan w:val="9"/>
          </w:tcPr>
          <w:p w:rsidR="009308CA" w:rsidRDefault="009308CA" w:rsidP="00E67E7D">
            <w:pPr>
              <w:pStyle w:val="TableSpacer"/>
            </w:pPr>
          </w:p>
        </w:tc>
      </w:tr>
    </w:tbl>
    <w:p w:rsidR="00CE42E4" w:rsidRDefault="00CE42E4" w:rsidP="00A9522F">
      <w:pPr>
        <w:pStyle w:val="P1"/>
      </w:pPr>
    </w:p>
    <w:p w:rsidR="00CE42E4" w:rsidRDefault="00CE42E4" w:rsidP="00A9522F">
      <w:pPr>
        <w:pStyle w:val="P1"/>
        <w:sectPr w:rsidR="00CE42E4" w:rsidSect="00CE42E4">
          <w:pgSz w:w="11906" w:h="16838" w:code="9"/>
          <w:pgMar w:top="1673" w:right="936" w:bottom="1134" w:left="936" w:header="709" w:footer="709" w:gutter="0"/>
          <w:cols w:space="284"/>
          <w:docGrid w:linePitch="360"/>
        </w:sectPr>
      </w:pPr>
    </w:p>
    <w:p w:rsidR="00367BC5" w:rsidRDefault="00367BC5" w:rsidP="00A9522F">
      <w:pPr>
        <w:pStyle w:val="P1"/>
      </w:pPr>
      <w:proofErr w:type="gramStart"/>
      <w:r>
        <w:lastRenderedPageBreak/>
        <w:t>liquid-crystalline</w:t>
      </w:r>
      <w:proofErr w:type="gramEnd"/>
      <w:r w:rsidRPr="00ED624C">
        <w:t xml:space="preserve"> nature of the [C</w:t>
      </w:r>
      <w:r w:rsidRPr="00ED624C">
        <w:rPr>
          <w:vertAlign w:val="subscript"/>
        </w:rPr>
        <w:t>12</w:t>
      </w:r>
      <w:r w:rsidRPr="00ED624C">
        <w:t>mim][BF</w:t>
      </w:r>
      <w:r w:rsidRPr="00ED624C">
        <w:rPr>
          <w:vertAlign w:val="subscript"/>
        </w:rPr>
        <w:t>4</w:t>
      </w:r>
      <w:r w:rsidRPr="00ED624C">
        <w:t xml:space="preserve">] system is not </w:t>
      </w:r>
      <w:r>
        <w:t>a factor</w:t>
      </w:r>
      <w:r w:rsidRPr="00ED624C">
        <w:t xml:space="preserve"> in a simple</w:t>
      </w:r>
      <w:r>
        <w:t xml:space="preserve"> calculation of</w:t>
      </w:r>
      <w:r w:rsidRPr="00ED624C">
        <w:t xml:space="preserve"> polar volume fraction.</w:t>
      </w:r>
    </w:p>
    <w:p w:rsidR="00367BC5" w:rsidRDefault="00367BC5" w:rsidP="00A9522F">
      <w:pPr>
        <w:pStyle w:val="P1"/>
      </w:pPr>
      <w:r>
        <w:tab/>
      </w:r>
      <w:r w:rsidRPr="00ED624C">
        <w:t xml:space="preserve">In order to </w:t>
      </w:r>
      <w:proofErr w:type="spellStart"/>
      <w:r w:rsidRPr="00ED624C">
        <w:t>analy</w:t>
      </w:r>
      <w:r>
        <w:t>s</w:t>
      </w:r>
      <w:r w:rsidRPr="00ED624C">
        <w:t>e</w:t>
      </w:r>
      <w:proofErr w:type="spellEnd"/>
      <w:r w:rsidRPr="00ED624C">
        <w:t xml:space="preserve"> in more detail the types of interaction present in the different systems</w:t>
      </w:r>
      <w:r>
        <w:t>, it was</w:t>
      </w:r>
      <w:r w:rsidRPr="00ED624C">
        <w:t xml:space="preserve"> decided to compute the number of interactions between the </w:t>
      </w:r>
      <w:proofErr w:type="spellStart"/>
      <w:r w:rsidRPr="00ED624C">
        <w:rPr>
          <w:i/>
        </w:rPr>
        <w:t>endo</w:t>
      </w:r>
      <w:proofErr w:type="spellEnd"/>
      <w:r w:rsidRPr="00ED624C">
        <w:t xml:space="preserve"> and </w:t>
      </w:r>
      <w:proofErr w:type="spellStart"/>
      <w:r w:rsidRPr="00ED624C">
        <w:rPr>
          <w:i/>
        </w:rPr>
        <w:t>exo</w:t>
      </w:r>
      <w:proofErr w:type="spellEnd"/>
      <w:r w:rsidRPr="00ED624C">
        <w:t xml:space="preserve"> products and the polar network of the ionic liquid. In this case the </w:t>
      </w:r>
      <w:proofErr w:type="spellStart"/>
      <w:r w:rsidRPr="00ED624C">
        <w:rPr>
          <w:i/>
        </w:rPr>
        <w:t>endo</w:t>
      </w:r>
      <w:proofErr w:type="spellEnd"/>
      <w:r w:rsidRPr="00ED624C">
        <w:t xml:space="preserve"> and </w:t>
      </w:r>
      <w:proofErr w:type="spellStart"/>
      <w:r w:rsidRPr="00ED624C">
        <w:rPr>
          <w:i/>
        </w:rPr>
        <w:t>exo</w:t>
      </w:r>
      <w:proofErr w:type="spellEnd"/>
      <w:r w:rsidRPr="00ED624C">
        <w:t xml:space="preserve"> products are acting as proxies for the two DA reactants arranged in the corresponding transition states. We performed several MD</w:t>
      </w:r>
      <w:r w:rsidR="00C07F6F">
        <w:t xml:space="preserve"> </w:t>
      </w:r>
      <w:r w:rsidRPr="00ED624C">
        <w:t xml:space="preserve">runs with either the </w:t>
      </w:r>
      <w:proofErr w:type="spellStart"/>
      <w:r w:rsidRPr="00ED624C">
        <w:rPr>
          <w:i/>
        </w:rPr>
        <w:t>endo</w:t>
      </w:r>
      <w:proofErr w:type="spellEnd"/>
      <w:r w:rsidRPr="00ED624C">
        <w:t xml:space="preserve"> or the </w:t>
      </w:r>
      <w:proofErr w:type="spellStart"/>
      <w:r w:rsidRPr="00ED624C">
        <w:rPr>
          <w:i/>
        </w:rPr>
        <w:t>exo</w:t>
      </w:r>
      <w:proofErr w:type="spellEnd"/>
      <w:r w:rsidRPr="00ED624C">
        <w:t xml:space="preserve"> compounds. In most cases we did not observe any difference in the results within statistical uncertainty. Thus, unless otherwise stated explicitly, the following discussion will be based on results that are the data average from both types (</w:t>
      </w:r>
      <w:proofErr w:type="spellStart"/>
      <w:r w:rsidRPr="00ED624C">
        <w:rPr>
          <w:i/>
        </w:rPr>
        <w:t>endo</w:t>
      </w:r>
      <w:proofErr w:type="spellEnd"/>
      <w:r w:rsidRPr="00ED624C">
        <w:t>/</w:t>
      </w:r>
      <w:proofErr w:type="spellStart"/>
      <w:r w:rsidRPr="00ED624C">
        <w:rPr>
          <w:i/>
        </w:rPr>
        <w:t>exo</w:t>
      </w:r>
      <w:proofErr w:type="spellEnd"/>
      <w:r w:rsidRPr="00ED624C">
        <w:t>) of run.</w:t>
      </w:r>
    </w:p>
    <w:p w:rsidR="00367BC5" w:rsidRDefault="00367BC5" w:rsidP="00A9522F">
      <w:pPr>
        <w:pStyle w:val="P1"/>
      </w:pPr>
      <w:r>
        <w:tab/>
      </w:r>
      <w:r w:rsidRPr="00ED624C">
        <w:t xml:space="preserve">Figure </w:t>
      </w:r>
      <w:r w:rsidRPr="00085718">
        <w:t>7</w:t>
      </w:r>
      <w:r w:rsidRPr="00ED624C">
        <w:t xml:space="preserve"> shows the pair radial distribution functions between the oxygen atom (OC) in the carbonyl group of the </w:t>
      </w:r>
      <w:proofErr w:type="spellStart"/>
      <w:r w:rsidRPr="00ED624C">
        <w:rPr>
          <w:i/>
        </w:rPr>
        <w:t>endo</w:t>
      </w:r>
      <w:proofErr w:type="spellEnd"/>
      <w:r w:rsidRPr="00ED624C">
        <w:t>/</w:t>
      </w:r>
      <w:proofErr w:type="spellStart"/>
      <w:r w:rsidRPr="00ED624C">
        <w:rPr>
          <w:i/>
        </w:rPr>
        <w:t>exo</w:t>
      </w:r>
      <w:proofErr w:type="spellEnd"/>
      <w:r w:rsidRPr="00ED624C">
        <w:t xml:space="preserve"> product and the most acidic aromatic hydrogen atom (HCR) of the </w:t>
      </w:r>
      <w:proofErr w:type="spellStart"/>
      <w:r w:rsidRPr="00ED624C">
        <w:t>imidazolium</w:t>
      </w:r>
      <w:proofErr w:type="spellEnd"/>
      <w:r w:rsidRPr="00ED624C">
        <w:t xml:space="preserve"> </w:t>
      </w:r>
      <w:proofErr w:type="spellStart"/>
      <w:r w:rsidRPr="00ED624C">
        <w:t>cation</w:t>
      </w:r>
      <w:proofErr w:type="spellEnd"/>
      <w:r>
        <w:t xml:space="preserve"> (hydrogen in the 2-position – see Table 2 inset)</w:t>
      </w:r>
      <w:r w:rsidRPr="00ED624C">
        <w:t xml:space="preserve"> in [</w:t>
      </w:r>
      <w:proofErr w:type="spellStart"/>
      <w:r w:rsidRPr="00ED624C">
        <w:t>C</w:t>
      </w:r>
      <w:r w:rsidRPr="00ED624C">
        <w:rPr>
          <w:i/>
          <w:vertAlign w:val="subscript"/>
        </w:rPr>
        <w:t>n</w:t>
      </w:r>
      <w:r w:rsidRPr="00ED624C">
        <w:t>mim</w:t>
      </w:r>
      <w:proofErr w:type="spellEnd"/>
      <w:r w:rsidRPr="00ED624C">
        <w:t>][Tf</w:t>
      </w:r>
      <w:r w:rsidRPr="00ED624C">
        <w:rPr>
          <w:vertAlign w:val="subscript"/>
        </w:rPr>
        <w:t>2</w:t>
      </w:r>
      <w:r w:rsidRPr="00ED624C">
        <w:t>N] (</w:t>
      </w:r>
      <w:r w:rsidRPr="00ED624C">
        <w:rPr>
          <w:i/>
        </w:rPr>
        <w:t>n</w:t>
      </w:r>
      <w:r>
        <w:rPr>
          <w:i/>
        </w:rPr>
        <w:t xml:space="preserve"> </w:t>
      </w:r>
      <w:r w:rsidRPr="00ED624C">
        <w:t xml:space="preserve">= 4, 8, 12) solutions. We have chosen these two interaction </w:t>
      </w:r>
      <w:proofErr w:type="spellStart"/>
      <w:r w:rsidRPr="00ED624C">
        <w:t>centres</w:t>
      </w:r>
      <w:proofErr w:type="spellEnd"/>
      <w:r w:rsidRPr="00ED624C">
        <w:t xml:space="preserve"> as the most representative of the possible specific interactions taking place between the DA products (or reactants in the transition state) and the polar parts of the ionic liquid. RDFs between interaction </w:t>
      </w:r>
      <w:proofErr w:type="spellStart"/>
      <w:r w:rsidRPr="00ED624C">
        <w:t>centres</w:t>
      </w:r>
      <w:proofErr w:type="spellEnd"/>
      <w:r w:rsidRPr="00ED624C">
        <w:t xml:space="preserve"> in the anions and in the </w:t>
      </w:r>
      <w:proofErr w:type="spellStart"/>
      <w:r w:rsidRPr="00ED624C">
        <w:rPr>
          <w:i/>
        </w:rPr>
        <w:t>exo</w:t>
      </w:r>
      <w:proofErr w:type="spellEnd"/>
      <w:r w:rsidRPr="00ED624C">
        <w:t>/</w:t>
      </w:r>
      <w:proofErr w:type="spellStart"/>
      <w:r w:rsidRPr="00ED624C">
        <w:rPr>
          <w:i/>
        </w:rPr>
        <w:t>endo</w:t>
      </w:r>
      <w:proofErr w:type="spellEnd"/>
      <w:r w:rsidRPr="00ED624C">
        <w:t xml:space="preserve"> compounds show no specific interactions.</w:t>
      </w:r>
    </w:p>
    <w:p w:rsidR="00FE7D87" w:rsidRDefault="00FE7D87" w:rsidP="00A9522F">
      <w:pPr>
        <w:pStyle w:val="P1"/>
      </w:pPr>
      <w:r>
        <w:tab/>
      </w:r>
      <w:r w:rsidRPr="00ED624C">
        <w:t>Integration of the RDFs up to a cut</w:t>
      </w:r>
      <w:r>
        <w:t>-</w:t>
      </w:r>
      <w:r w:rsidRPr="00ED624C">
        <w:t xml:space="preserve">off distance of 2 nm allowed us to calculate the number of </w:t>
      </w:r>
      <w:proofErr w:type="spellStart"/>
      <w:r w:rsidRPr="00ED624C">
        <w:rPr>
          <w:i/>
        </w:rPr>
        <w:t>endo</w:t>
      </w:r>
      <w:proofErr w:type="spellEnd"/>
      <w:r w:rsidRPr="00ED624C">
        <w:t>/</w:t>
      </w:r>
      <w:proofErr w:type="spellStart"/>
      <w:r w:rsidRPr="00ED624C">
        <w:rPr>
          <w:i/>
        </w:rPr>
        <w:t>exo</w:t>
      </w:r>
      <w:proofErr w:type="spellEnd"/>
      <w:r w:rsidRPr="00ED624C">
        <w:t xml:space="preserve"> compounds (OCs) and IL </w:t>
      </w:r>
      <w:proofErr w:type="spellStart"/>
      <w:r w:rsidRPr="00ED624C">
        <w:t>cations</w:t>
      </w:r>
      <w:proofErr w:type="spellEnd"/>
      <w:r w:rsidRPr="00ED624C">
        <w:t xml:space="preserve"> (HCRs) within the cut</w:t>
      </w:r>
      <w:r>
        <w:t>-</w:t>
      </w:r>
      <w:r w:rsidRPr="00ED624C">
        <w:t xml:space="preserve">off radius and the total number of possible (HCR-OC) pairs. These numbers (depicted in figures </w:t>
      </w:r>
      <w:r w:rsidRPr="00ED624C">
        <w:rPr>
          <w:i/>
        </w:rPr>
        <w:t>7</w:t>
      </w:r>
      <w:r w:rsidRPr="00ED624C">
        <w:t xml:space="preserve">a-c) were combined with the values (also depicted between parentheses in figures </w:t>
      </w:r>
      <w:r w:rsidRPr="00ED624C">
        <w:rPr>
          <w:i/>
        </w:rPr>
        <w:t>7</w:t>
      </w:r>
      <w:r w:rsidRPr="00ED624C">
        <w:t>a-c) obtained from the total number of species within the simulation box and the volume ratio between the cubic boxes and the cut</w:t>
      </w:r>
      <w:r>
        <w:t>-</w:t>
      </w:r>
      <w:r w:rsidRPr="00ED624C">
        <w:t>off spheres. The conformity of the numbers reflect the fact that at the cut</w:t>
      </w:r>
      <w:r>
        <w:t>-</w:t>
      </w:r>
      <w:r w:rsidRPr="00ED624C">
        <w:t xml:space="preserve">off distance of 2 nm, </w:t>
      </w:r>
      <w:r w:rsidRPr="00ED624C">
        <w:lastRenderedPageBreak/>
        <w:t xml:space="preserve">the anisotropy of the IL has been averaged-out relative to the </w:t>
      </w:r>
      <w:proofErr w:type="spellStart"/>
      <w:r w:rsidRPr="00ED624C">
        <w:t>centre</w:t>
      </w:r>
      <w:proofErr w:type="spellEnd"/>
      <w:r w:rsidRPr="00ED624C">
        <w:t xml:space="preserve"> of the cut</w:t>
      </w:r>
      <w:r>
        <w:t>-</w:t>
      </w:r>
      <w:r w:rsidRPr="00ED624C">
        <w:t>off sphere. This allowed us</w:t>
      </w:r>
      <w:r>
        <w:t xml:space="preserve"> </w:t>
      </w:r>
      <w:r w:rsidRPr="00ED624C">
        <w:t xml:space="preserve">to estimate with some confidence the number of contact (HCR-OC) pairs </w:t>
      </w:r>
      <w:r w:rsidRPr="00ED624C">
        <w:rPr>
          <w:i/>
        </w:rPr>
        <w:t>via</w:t>
      </w:r>
      <w:r w:rsidRPr="00ED624C">
        <w:t xml:space="preserve"> integration under the first RDF peaks (up to a distance of </w:t>
      </w:r>
      <w:proofErr w:type="spellStart"/>
      <w:r w:rsidRPr="00872C2C">
        <w:rPr>
          <w:i/>
        </w:rPr>
        <w:t>ca</w:t>
      </w:r>
      <w:proofErr w:type="spellEnd"/>
      <w:r w:rsidRPr="00ED624C">
        <w:t xml:space="preserve"> 0.4 nm).</w:t>
      </w:r>
    </w:p>
    <w:p w:rsidR="00F4575E" w:rsidRDefault="00F4575E" w:rsidP="00A9522F">
      <w:pPr>
        <w:pStyle w:val="P1"/>
      </w:pPr>
      <w:r>
        <w:tab/>
      </w:r>
      <w:r w:rsidR="009C2F68" w:rsidRPr="00ED624C">
        <w:t>The number of HCR-OC contact pairs decreases as the alkyl side chain along the [</w:t>
      </w:r>
      <w:proofErr w:type="spellStart"/>
      <w:r w:rsidR="009C2F68" w:rsidRPr="00ED624C">
        <w:t>C</w:t>
      </w:r>
      <w:r w:rsidR="009C2F68" w:rsidRPr="00ED624C">
        <w:rPr>
          <w:i/>
          <w:vertAlign w:val="subscript"/>
        </w:rPr>
        <w:t>n</w:t>
      </w:r>
      <w:r w:rsidR="009C2F68" w:rsidRPr="00ED624C">
        <w:t>mim</w:t>
      </w:r>
      <w:proofErr w:type="spellEnd"/>
      <w:proofErr w:type="gramStart"/>
      <w:r w:rsidR="009C2F68" w:rsidRPr="00ED624C">
        <w:t>][</w:t>
      </w:r>
      <w:proofErr w:type="gramEnd"/>
      <w:r w:rsidR="009C2F68" w:rsidRPr="00ED624C">
        <w:t>Tf</w:t>
      </w:r>
      <w:r w:rsidR="009C2F68" w:rsidRPr="00ED624C">
        <w:rPr>
          <w:vertAlign w:val="subscript"/>
        </w:rPr>
        <w:t>2</w:t>
      </w:r>
      <w:r w:rsidR="009C2F68" w:rsidRPr="00ED624C">
        <w:t>N]</w:t>
      </w:r>
      <w:r w:rsidR="009C2F68">
        <w:t xml:space="preserve"> increases. If</w:t>
      </w:r>
      <w:r w:rsidR="009C2F68" w:rsidRPr="00ED624C">
        <w:t xml:space="preserve"> the number of HCR-OC contacts per </w:t>
      </w:r>
      <w:proofErr w:type="spellStart"/>
      <w:r w:rsidR="009C2F68" w:rsidRPr="00ED624C">
        <w:rPr>
          <w:i/>
        </w:rPr>
        <w:t>endo</w:t>
      </w:r>
      <w:proofErr w:type="spellEnd"/>
      <w:r w:rsidR="009C2F68" w:rsidRPr="00ED624C">
        <w:t>/</w:t>
      </w:r>
      <w:proofErr w:type="spellStart"/>
      <w:r w:rsidR="009C2F68" w:rsidRPr="00ED624C">
        <w:rPr>
          <w:i/>
        </w:rPr>
        <w:t>exo</w:t>
      </w:r>
      <w:proofErr w:type="spellEnd"/>
      <w:r w:rsidR="009C2F68" w:rsidRPr="00ED624C">
        <w:t xml:space="preserve"> compound present in the box</w:t>
      </w:r>
      <w:r w:rsidR="009C2F68">
        <w:t xml:space="preserve"> are calculated</w:t>
      </w:r>
      <w:r w:rsidR="009C2F68" w:rsidRPr="00ED624C">
        <w:t xml:space="preserve"> (</w:t>
      </w:r>
      <w:r w:rsidR="009C2F68" w:rsidRPr="00A91824">
        <w:rPr>
          <w:i/>
        </w:rPr>
        <w:t>c.f.</w:t>
      </w:r>
      <w:r w:rsidR="009C2F68" w:rsidRPr="00ED624C">
        <w:t xml:space="preserve"> 6</w:t>
      </w:r>
      <w:r w:rsidR="009C2F68" w:rsidRPr="00ED624C">
        <w:rPr>
          <w:vertAlign w:val="superscript"/>
        </w:rPr>
        <w:t>th</w:t>
      </w:r>
      <w:r w:rsidR="009C2F68" w:rsidRPr="00ED624C">
        <w:t xml:space="preserve"> column in Table 2)</w:t>
      </w:r>
      <w:r w:rsidR="009C2F68">
        <w:t>,</w:t>
      </w:r>
      <w:r w:rsidR="009C2F68" w:rsidRPr="00ED624C">
        <w:t xml:space="preserve"> the values also decrease along the series, confirming the </w:t>
      </w:r>
      <w:r w:rsidR="009C2F68">
        <w:t>‘</w:t>
      </w:r>
      <w:r w:rsidR="009C2F68" w:rsidRPr="00ED624C">
        <w:t>dilution</w:t>
      </w:r>
      <w:r w:rsidR="009C2F68">
        <w:t>’</w:t>
      </w:r>
      <w:r w:rsidR="009C2F68" w:rsidRPr="00ED624C">
        <w:t xml:space="preserve"> of the charged part along the IL series, the more </w:t>
      </w:r>
      <w:r w:rsidR="009C2F68">
        <w:t>‘</w:t>
      </w:r>
      <w:r w:rsidR="009C2F68" w:rsidRPr="00ED624C">
        <w:t>non-polar</w:t>
      </w:r>
      <w:r w:rsidR="009C2F68">
        <w:t>’</w:t>
      </w:r>
      <w:r w:rsidR="009C2F68" w:rsidRPr="00ED624C">
        <w:t xml:space="preserve"> environment felt by the </w:t>
      </w:r>
      <w:proofErr w:type="spellStart"/>
      <w:r w:rsidR="009C2F68" w:rsidRPr="00ED624C">
        <w:rPr>
          <w:i/>
        </w:rPr>
        <w:t>endo</w:t>
      </w:r>
      <w:proofErr w:type="spellEnd"/>
      <w:r w:rsidR="009C2F68" w:rsidRPr="00ED624C">
        <w:t>/</w:t>
      </w:r>
      <w:proofErr w:type="spellStart"/>
      <w:r w:rsidR="009C2F68" w:rsidRPr="00ED624C">
        <w:rPr>
          <w:i/>
        </w:rPr>
        <w:t>exo</w:t>
      </w:r>
      <w:proofErr w:type="spellEnd"/>
      <w:r w:rsidR="009C2F68" w:rsidRPr="00ED624C">
        <w:t xml:space="preserve"> products and, consequently, their tendency to yield smaller </w:t>
      </w:r>
      <w:proofErr w:type="spellStart"/>
      <w:r w:rsidR="009C2F68" w:rsidRPr="00ED624C">
        <w:rPr>
          <w:i/>
        </w:rPr>
        <w:t>endo</w:t>
      </w:r>
      <w:proofErr w:type="spellEnd"/>
      <w:r w:rsidR="009C2F68" w:rsidRPr="00ED624C">
        <w:t>-to-</w:t>
      </w:r>
      <w:proofErr w:type="spellStart"/>
      <w:r w:rsidR="009C2F68" w:rsidRPr="00ED624C">
        <w:rPr>
          <w:i/>
        </w:rPr>
        <w:t>exo</w:t>
      </w:r>
      <w:proofErr w:type="spellEnd"/>
      <w:r w:rsidR="009C2F68" w:rsidRPr="00ED624C">
        <w:t xml:space="preserve"> prod</w:t>
      </w:r>
      <w:r w:rsidR="009C2F68">
        <w:t>uct ratios. This is apparent if</w:t>
      </w:r>
      <w:r w:rsidR="009C2F68" w:rsidRPr="00ED624C">
        <w:t xml:space="preserve"> data for [</w:t>
      </w:r>
      <w:proofErr w:type="spellStart"/>
      <w:r w:rsidR="009C2F68" w:rsidRPr="00ED624C">
        <w:t>C</w:t>
      </w:r>
      <w:r w:rsidR="009C2F68" w:rsidRPr="00ED624C">
        <w:rPr>
          <w:i/>
          <w:vertAlign w:val="subscript"/>
        </w:rPr>
        <w:t>n</w:t>
      </w:r>
      <w:r w:rsidR="009C2F68" w:rsidRPr="00ED624C">
        <w:t>mim</w:t>
      </w:r>
      <w:proofErr w:type="spellEnd"/>
      <w:proofErr w:type="gramStart"/>
      <w:r w:rsidR="009C2F68" w:rsidRPr="00ED624C">
        <w:t>][</w:t>
      </w:r>
      <w:proofErr w:type="gramEnd"/>
      <w:r w:rsidR="009C2F68" w:rsidRPr="00ED624C">
        <w:t>Tf</w:t>
      </w:r>
      <w:r w:rsidR="009C2F68" w:rsidRPr="00ED624C">
        <w:rPr>
          <w:vertAlign w:val="subscript"/>
        </w:rPr>
        <w:t>2</w:t>
      </w:r>
      <w:r w:rsidR="009C2F68" w:rsidRPr="00ED624C">
        <w:t>N] in figures 6a-c</w:t>
      </w:r>
      <w:r w:rsidR="009C2F68">
        <w:t xml:space="preserve"> are compared</w:t>
      </w:r>
      <w:r w:rsidR="009C2F68" w:rsidRPr="00ED624C">
        <w:t xml:space="preserve">: the </w:t>
      </w:r>
      <w:proofErr w:type="spellStart"/>
      <w:r w:rsidR="009C2F68" w:rsidRPr="00ED624C">
        <w:rPr>
          <w:i/>
        </w:rPr>
        <w:t>endo</w:t>
      </w:r>
      <w:proofErr w:type="spellEnd"/>
      <w:r w:rsidR="009C2F68" w:rsidRPr="00ED624C">
        <w:t>-to-</w:t>
      </w:r>
      <w:proofErr w:type="spellStart"/>
      <w:r w:rsidR="009C2F68" w:rsidRPr="00ED624C">
        <w:rPr>
          <w:i/>
        </w:rPr>
        <w:t>exo</w:t>
      </w:r>
      <w:proofErr w:type="spellEnd"/>
      <w:r w:rsidR="009C2F68" w:rsidRPr="00ED624C">
        <w:t xml:space="preserve"> ratio versus alkyl side chain length (Fig. 6a) is reflected both in the trends found for the volume fraction occupied by the polar network (Fig. 6b) and for the total number of contacts between the OC oxygen of the </w:t>
      </w:r>
      <w:proofErr w:type="spellStart"/>
      <w:r w:rsidR="009C2F68" w:rsidRPr="00ED624C">
        <w:rPr>
          <w:i/>
        </w:rPr>
        <w:t>endo</w:t>
      </w:r>
      <w:proofErr w:type="spellEnd"/>
      <w:r w:rsidR="009C2F68" w:rsidRPr="00ED624C">
        <w:t>/</w:t>
      </w:r>
      <w:proofErr w:type="spellStart"/>
      <w:r w:rsidR="009C2F68" w:rsidRPr="00ED624C">
        <w:rPr>
          <w:i/>
        </w:rPr>
        <w:t>exo</w:t>
      </w:r>
      <w:proofErr w:type="spellEnd"/>
      <w:r w:rsidR="009C2F68" w:rsidRPr="00ED624C">
        <w:t xml:space="preserve"> products and the aromatic hydrogen atoms of the </w:t>
      </w:r>
      <w:proofErr w:type="spellStart"/>
      <w:r w:rsidR="009C2F68" w:rsidRPr="00ED624C">
        <w:t>imidazolium</w:t>
      </w:r>
      <w:proofErr w:type="spellEnd"/>
      <w:r w:rsidR="009C2F68" w:rsidRPr="00ED624C">
        <w:t xml:space="preserve"> rings (Fig. 6c). It must be stressed that Figure </w:t>
      </w:r>
      <w:r w:rsidR="009C2F68" w:rsidRPr="00872C2C">
        <w:t>7</w:t>
      </w:r>
      <w:r w:rsidR="009C2F68" w:rsidRPr="000902A5">
        <w:t xml:space="preserve"> </w:t>
      </w:r>
      <w:r w:rsidR="009C2F68" w:rsidRPr="00ED624C">
        <w:t xml:space="preserve">shows only the contact pairs involving the HCR hydrogen atom of the </w:t>
      </w:r>
      <w:proofErr w:type="spellStart"/>
      <w:r w:rsidR="009C2F68" w:rsidRPr="00ED624C">
        <w:t>imidazolium</w:t>
      </w:r>
      <w:proofErr w:type="spellEnd"/>
      <w:r w:rsidR="009C2F68" w:rsidRPr="00ED624C">
        <w:t xml:space="preserve"> ring, but similar RDF integrations were performed using the other two aromatic hydrogen atoms (HCW) present in the ring</w:t>
      </w:r>
      <w:r w:rsidR="009C2F68">
        <w:t>.</w:t>
      </w:r>
      <w:r w:rsidR="009C2F68" w:rsidRPr="00ED624C">
        <w:t xml:space="preserve"> Table 2 includes the partial (columns 6-8) and total (column 5) number of contacts for each type of OC-HCR/W contact per number of </w:t>
      </w:r>
      <w:proofErr w:type="spellStart"/>
      <w:r w:rsidR="009C2F68" w:rsidRPr="00ED624C">
        <w:rPr>
          <w:i/>
        </w:rPr>
        <w:t>exo</w:t>
      </w:r>
      <w:proofErr w:type="spellEnd"/>
      <w:r w:rsidR="009C2F68" w:rsidRPr="00ED624C">
        <w:t>/</w:t>
      </w:r>
      <w:proofErr w:type="spellStart"/>
      <w:r w:rsidR="009C2F68" w:rsidRPr="00ED624C">
        <w:rPr>
          <w:i/>
        </w:rPr>
        <w:t>endo</w:t>
      </w:r>
      <w:proofErr w:type="spellEnd"/>
      <w:r w:rsidR="009C2F68" w:rsidRPr="00ED624C">
        <w:t xml:space="preserve"> molecules present in the cut</w:t>
      </w:r>
      <w:r w:rsidR="009C2F68">
        <w:t>-</w:t>
      </w:r>
      <w:r w:rsidR="009C2F68" w:rsidRPr="00ED624C">
        <w:t>off sphere</w:t>
      </w:r>
      <w:r w:rsidR="009C2F68">
        <w:t xml:space="preserve"> (inset to Table 2 gives a key)</w:t>
      </w:r>
      <w:r w:rsidR="009C2F68" w:rsidRPr="00ED624C">
        <w:t>.</w:t>
      </w:r>
    </w:p>
    <w:p w:rsidR="009C2F68" w:rsidRDefault="009C2F68" w:rsidP="00A9522F">
      <w:pPr>
        <w:pStyle w:val="P1"/>
      </w:pPr>
      <w:r>
        <w:tab/>
      </w:r>
      <w:r w:rsidRPr="00ED624C">
        <w:t>Similar RDF integration procedures were performed for the [</w:t>
      </w:r>
      <w:proofErr w:type="spellStart"/>
      <w:r w:rsidRPr="00ED624C">
        <w:t>C</w:t>
      </w:r>
      <w:r w:rsidRPr="00ED624C">
        <w:rPr>
          <w:i/>
          <w:vertAlign w:val="subscript"/>
        </w:rPr>
        <w:t>n</w:t>
      </w:r>
      <w:r w:rsidRPr="00ED624C">
        <w:t>mim</w:t>
      </w:r>
      <w:proofErr w:type="spellEnd"/>
      <w:proofErr w:type="gramStart"/>
      <w:r w:rsidRPr="00ED624C">
        <w:t>][</w:t>
      </w:r>
      <w:proofErr w:type="gramEnd"/>
      <w:r w:rsidRPr="00ED624C">
        <w:t>BF</w:t>
      </w:r>
      <w:r w:rsidRPr="00ED624C">
        <w:rPr>
          <w:vertAlign w:val="subscript"/>
        </w:rPr>
        <w:t>4</w:t>
      </w:r>
      <w:r w:rsidRPr="00ED624C">
        <w:t>] series. In this case we have model</w:t>
      </w:r>
      <w:r>
        <w:t>l</w:t>
      </w:r>
      <w:r w:rsidRPr="00ED624C">
        <w:t>ed the [C</w:t>
      </w:r>
      <w:r w:rsidRPr="00ED624C">
        <w:rPr>
          <w:vertAlign w:val="subscript"/>
        </w:rPr>
        <w:t>4</w:t>
      </w:r>
      <w:r w:rsidRPr="00ED624C">
        <w:t>mim</w:t>
      </w:r>
      <w:proofErr w:type="gramStart"/>
      <w:r w:rsidRPr="00ED624C">
        <w:t>][</w:t>
      </w:r>
      <w:proofErr w:type="gramEnd"/>
      <w:r w:rsidRPr="00ED624C">
        <w:t>BF</w:t>
      </w:r>
      <w:r w:rsidRPr="00ED624C">
        <w:rPr>
          <w:vertAlign w:val="subscript"/>
        </w:rPr>
        <w:t>4</w:t>
      </w:r>
      <w:r w:rsidRPr="00ED624C">
        <w:t>], [C</w:t>
      </w:r>
      <w:r w:rsidRPr="00ED624C">
        <w:rPr>
          <w:vertAlign w:val="subscript"/>
        </w:rPr>
        <w:t>8</w:t>
      </w:r>
      <w:r w:rsidRPr="00ED624C">
        <w:t>mim][BF</w:t>
      </w:r>
      <w:r w:rsidRPr="00ED624C">
        <w:rPr>
          <w:vertAlign w:val="subscript"/>
        </w:rPr>
        <w:t>4</w:t>
      </w:r>
      <w:r w:rsidRPr="00ED624C">
        <w:t>] and [C</w:t>
      </w:r>
      <w:r w:rsidRPr="00ED624C">
        <w:rPr>
          <w:vertAlign w:val="subscript"/>
        </w:rPr>
        <w:t>12</w:t>
      </w:r>
      <w:r w:rsidRPr="00ED624C">
        <w:t>mim][BF</w:t>
      </w:r>
      <w:r w:rsidRPr="00ED624C">
        <w:rPr>
          <w:vertAlign w:val="subscript"/>
        </w:rPr>
        <w:t>4</w:t>
      </w:r>
      <w:r w:rsidRPr="00ED624C">
        <w:t xml:space="preserve">] systems not only as isotropic fluid media but also, in the case </w:t>
      </w:r>
      <w:r>
        <w:t xml:space="preserve">of </w:t>
      </w:r>
      <w:r w:rsidRPr="00ED624C">
        <w:t>[C</w:t>
      </w:r>
      <w:r w:rsidRPr="00ED624C">
        <w:rPr>
          <w:vertAlign w:val="subscript"/>
        </w:rPr>
        <w:t>12</w:t>
      </w:r>
      <w:r w:rsidRPr="00ED624C">
        <w:t>mim][BF</w:t>
      </w:r>
      <w:r w:rsidRPr="00ED624C">
        <w:rPr>
          <w:vertAlign w:val="subscript"/>
        </w:rPr>
        <w:t>4</w:t>
      </w:r>
      <w:r w:rsidRPr="00ED624C">
        <w:t xml:space="preserve">], as a </w:t>
      </w:r>
      <w:proofErr w:type="spellStart"/>
      <w:r w:rsidRPr="00ED624C">
        <w:t>SmA</w:t>
      </w:r>
      <w:proofErr w:type="spellEnd"/>
      <w:r w:rsidRPr="00ED624C">
        <w:t xml:space="preserve"> phase.</w:t>
      </w:r>
    </w:p>
    <w:p w:rsidR="009C2F68" w:rsidRDefault="009C2F68" w:rsidP="00A9522F">
      <w:pPr>
        <w:pStyle w:val="P1"/>
      </w:pPr>
      <w:r>
        <w:tab/>
      </w:r>
      <w:r w:rsidRPr="00ED624C">
        <w:t xml:space="preserve">The RDF integration results (also included in table </w:t>
      </w:r>
      <w:r w:rsidRPr="007319C0">
        <w:t>2</w:t>
      </w:r>
      <w:r w:rsidRPr="00AF5287">
        <w:t xml:space="preserve"> </w:t>
      </w:r>
      <w:r w:rsidRPr="00ED624C">
        <w:t xml:space="preserve">show that the number of OC-HCR/W contacts decreases faster in the </w:t>
      </w:r>
      <w:r w:rsidRPr="00ED624C">
        <w:lastRenderedPageBreak/>
        <w:t>[BF</w:t>
      </w:r>
      <w:r w:rsidRPr="00ED624C">
        <w:rPr>
          <w:vertAlign w:val="subscript"/>
        </w:rPr>
        <w:t>4</w:t>
      </w:r>
      <w:r w:rsidRPr="00ED624C">
        <w:t>]-based IL series than in the [Tf</w:t>
      </w:r>
      <w:r w:rsidRPr="00ED624C">
        <w:rPr>
          <w:vertAlign w:val="subscript"/>
        </w:rPr>
        <w:t>2</w:t>
      </w:r>
      <w:r w:rsidRPr="00ED624C">
        <w:t>N]-based one —a trend that is not fully captured in the polar volume fraction analysis (</w:t>
      </w:r>
      <w:r w:rsidRPr="007319C0">
        <w:rPr>
          <w:i/>
        </w:rPr>
        <w:t>cf.</w:t>
      </w:r>
      <w:r w:rsidRPr="00ED624C">
        <w:t xml:space="preserve"> Figure 6b), probably because the specificity of the interactions between ions within the polar network is not taken into account.</w:t>
      </w:r>
      <w:r>
        <w:t xml:space="preserve"> A more pronounced segregation between polar and </w:t>
      </w:r>
      <w:proofErr w:type="spellStart"/>
      <w:r>
        <w:t>apolar</w:t>
      </w:r>
      <w:proofErr w:type="spellEnd"/>
      <w:r>
        <w:t xml:space="preserve"> domains in the isotropic </w:t>
      </w:r>
      <w:r w:rsidRPr="00ED624C">
        <w:t>[C</w:t>
      </w:r>
      <w:r w:rsidRPr="00ED624C">
        <w:rPr>
          <w:vertAlign w:val="subscript"/>
        </w:rPr>
        <w:t>12</w:t>
      </w:r>
      <w:r w:rsidRPr="00ED624C">
        <w:t>mim][BF</w:t>
      </w:r>
      <w:r w:rsidRPr="00ED624C">
        <w:rPr>
          <w:vertAlign w:val="subscript"/>
        </w:rPr>
        <w:t>4</w:t>
      </w:r>
      <w:r w:rsidRPr="00ED624C">
        <w:t>]</w:t>
      </w:r>
      <w:r>
        <w:t xml:space="preserve"> relative to all other isotropic </w:t>
      </w:r>
      <w:proofErr w:type="spellStart"/>
      <w:r>
        <w:t>Ils</w:t>
      </w:r>
      <w:proofErr w:type="spellEnd"/>
      <w:r>
        <w:t xml:space="preserve"> (where the volume fraction occupied by the non-polar domains is smaller and the tendency to form LC structures is </w:t>
      </w:r>
      <w:proofErr w:type="spellStart"/>
      <w:r>
        <w:t>supressed</w:t>
      </w:r>
      <w:proofErr w:type="spellEnd"/>
      <w:r>
        <w:t xml:space="preserve">) can explain the relatively low values for the contacts between the DA product and the charged parts of the IL. </w:t>
      </w:r>
      <w:r w:rsidRPr="00ED624C">
        <w:t>Th</w:t>
      </w:r>
      <w:r>
        <w:t>ese</w:t>
      </w:r>
      <w:r w:rsidRPr="00ED624C">
        <w:t xml:space="preserve"> fact</w:t>
      </w:r>
      <w:r>
        <w:t>s</w:t>
      </w:r>
      <w:r w:rsidRPr="00ED624C">
        <w:t xml:space="preserve"> can </w:t>
      </w:r>
      <w:r>
        <w:t xml:space="preserve">also </w:t>
      </w:r>
      <w:r w:rsidRPr="00ED624C">
        <w:t xml:space="preserve">be appreciated </w:t>
      </w:r>
      <w:r w:rsidRPr="00ED624C">
        <w:rPr>
          <w:i/>
        </w:rPr>
        <w:t>via</w:t>
      </w:r>
      <w:r w:rsidRPr="00ED624C">
        <w:t xml:space="preserve"> the correlations between the two types of analysis and the observed </w:t>
      </w:r>
      <w:proofErr w:type="spellStart"/>
      <w:r w:rsidRPr="00ED624C">
        <w:rPr>
          <w:i/>
        </w:rPr>
        <w:t>endo</w:t>
      </w:r>
      <w:proofErr w:type="spellEnd"/>
      <w:r w:rsidRPr="00ED624C">
        <w:t>-to-</w:t>
      </w:r>
      <w:proofErr w:type="spellStart"/>
      <w:r w:rsidRPr="00ED624C">
        <w:rPr>
          <w:i/>
        </w:rPr>
        <w:t>exo</w:t>
      </w:r>
      <w:proofErr w:type="spellEnd"/>
      <w:r w:rsidRPr="00ED624C">
        <w:t xml:space="preserve"> ratios, </w:t>
      </w:r>
      <w:r w:rsidRPr="007319C0">
        <w:rPr>
          <w:i/>
        </w:rPr>
        <w:t>cf.</w:t>
      </w:r>
      <w:r w:rsidRPr="00ED624C">
        <w:t xml:space="preserve"> insets in Figures 6b and 6c.</w:t>
      </w:r>
    </w:p>
    <w:p w:rsidR="00E67E7D" w:rsidRDefault="00E67E7D" w:rsidP="00A9522F">
      <w:pPr>
        <w:pStyle w:val="P1"/>
      </w:pPr>
      <w:r>
        <w:tab/>
      </w:r>
      <w:r w:rsidRPr="00ED624C">
        <w:t xml:space="preserve">Table 2 and Fig. 6c also show that there is a difference between the results obtained for the </w:t>
      </w:r>
      <w:proofErr w:type="spellStart"/>
      <w:r w:rsidRPr="00ED624C">
        <w:rPr>
          <w:i/>
        </w:rPr>
        <w:t>endo</w:t>
      </w:r>
      <w:proofErr w:type="spellEnd"/>
      <w:r w:rsidRPr="00ED624C">
        <w:t>/</w:t>
      </w:r>
      <w:proofErr w:type="spellStart"/>
      <w:r w:rsidRPr="00ED624C">
        <w:rPr>
          <w:i/>
        </w:rPr>
        <w:t>exo</w:t>
      </w:r>
      <w:proofErr w:type="spellEnd"/>
      <w:r w:rsidRPr="00ED624C">
        <w:t xml:space="preserve"> compounds included in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model</w:t>
      </w:r>
      <w:r>
        <w:t>l</w:t>
      </w:r>
      <w:r w:rsidRPr="00ED624C">
        <w:t xml:space="preserve">ed as an isotropic liquid or as a </w:t>
      </w:r>
      <w:proofErr w:type="spellStart"/>
      <w:r w:rsidRPr="00ED624C">
        <w:t>SmA</w:t>
      </w:r>
      <w:proofErr w:type="spellEnd"/>
      <w:r w:rsidRPr="00ED624C">
        <w:t xml:space="preserve"> liquid crystal. The experimental </w:t>
      </w:r>
      <w:proofErr w:type="spellStart"/>
      <w:r w:rsidRPr="00ED624C">
        <w:rPr>
          <w:i/>
        </w:rPr>
        <w:t>endo</w:t>
      </w:r>
      <w:proofErr w:type="spellEnd"/>
      <w:r w:rsidRPr="00ED624C">
        <w:t>-to-</w:t>
      </w:r>
      <w:proofErr w:type="spellStart"/>
      <w:r w:rsidRPr="00ED624C">
        <w:rPr>
          <w:i/>
        </w:rPr>
        <w:t>exo</w:t>
      </w:r>
      <w:proofErr w:type="spellEnd"/>
      <w:r w:rsidRPr="00ED624C">
        <w:t xml:space="preserve"> ratios correlate very well with the contact numbers obtained in the (real)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liquid crystal phase</w:t>
      </w:r>
      <w:r>
        <w:t>,</w:t>
      </w:r>
      <w:r w:rsidRPr="00ED624C">
        <w:t xml:space="preserve"> but deviate from those obtained in the (hypothetical) [C</w:t>
      </w:r>
      <w:r w:rsidRPr="00ED624C">
        <w:rPr>
          <w:vertAlign w:val="subscript"/>
        </w:rPr>
        <w:t>12</w:t>
      </w:r>
      <w:r w:rsidRPr="00ED624C">
        <w:t>mim][BF</w:t>
      </w:r>
      <w:r w:rsidRPr="00ED624C">
        <w:rPr>
          <w:vertAlign w:val="subscript"/>
        </w:rPr>
        <w:t>4</w:t>
      </w:r>
      <w:r w:rsidRPr="00ED624C">
        <w:t xml:space="preserve">] isotropic liquid, </w:t>
      </w:r>
      <w:r w:rsidRPr="007319C0">
        <w:rPr>
          <w:i/>
        </w:rPr>
        <w:t>cf.</w:t>
      </w:r>
      <w:r>
        <w:t xml:space="preserve"> </w:t>
      </w:r>
      <w:r w:rsidRPr="00ED624C">
        <w:t xml:space="preserve">Fig. 6c. In fact it is quite easy to unveil the reason behind the lower number of OC-HCR/W contacts (and lower observed </w:t>
      </w:r>
      <w:proofErr w:type="spellStart"/>
      <w:r w:rsidRPr="00ED624C">
        <w:rPr>
          <w:i/>
        </w:rPr>
        <w:t>endo</w:t>
      </w:r>
      <w:proofErr w:type="spellEnd"/>
      <w:r w:rsidRPr="00ED624C">
        <w:t>-to-</w:t>
      </w:r>
      <w:proofErr w:type="spellStart"/>
      <w:r w:rsidRPr="00ED624C">
        <w:rPr>
          <w:i/>
        </w:rPr>
        <w:t>exo</w:t>
      </w:r>
      <w:proofErr w:type="spellEnd"/>
      <w:r w:rsidRPr="00ED624C">
        <w:t xml:space="preserve"> ratios) in the </w:t>
      </w:r>
      <w:proofErr w:type="spellStart"/>
      <w:r w:rsidRPr="00ED624C">
        <w:t>SmA</w:t>
      </w:r>
      <w:proofErr w:type="spellEnd"/>
      <w:r w:rsidRPr="00ED624C">
        <w:t xml:space="preserve"> phase: the layered nature of the polar network of the </w:t>
      </w:r>
      <w:proofErr w:type="spellStart"/>
      <w:r w:rsidRPr="00ED624C">
        <w:t>smectic</w:t>
      </w:r>
      <w:proofErr w:type="spellEnd"/>
      <w:r w:rsidRPr="00ED624C">
        <w:t xml:space="preserve"> ionic liquid crystal (cf. Fig 4b) means that one of the HCW hydrogen atoms of the </w:t>
      </w:r>
      <w:proofErr w:type="spellStart"/>
      <w:r w:rsidRPr="00ED624C">
        <w:t>imidazolium</w:t>
      </w:r>
      <w:proofErr w:type="spellEnd"/>
      <w:r w:rsidRPr="00ED624C">
        <w:t xml:space="preserve"> ring (labe</w:t>
      </w:r>
      <w:r>
        <w:t>l</w:t>
      </w:r>
      <w:r w:rsidRPr="00ED624C">
        <w:t>led in our simulations as HCW</w:t>
      </w:r>
      <w:r w:rsidRPr="00ED624C">
        <w:rPr>
          <w:vertAlign w:val="subscript"/>
        </w:rPr>
        <w:t>2</w:t>
      </w:r>
      <w:r w:rsidRPr="00ED624C">
        <w:t xml:space="preserve">) is embedded </w:t>
      </w:r>
      <w:r>
        <w:t>within</w:t>
      </w:r>
      <w:r w:rsidRPr="00ED624C">
        <w:t xml:space="preserve"> the polar layer. Since the DA reactants spend very little time within the polar network (they are </w:t>
      </w:r>
      <w:r>
        <w:t>located preferentially</w:t>
      </w:r>
      <w:r w:rsidRPr="00ED624C">
        <w:t xml:space="preserve"> within the alkyl chain regions of the LCIL) they are therefore not able to interact with HCW</w:t>
      </w:r>
      <w:r w:rsidRPr="00ED624C">
        <w:rPr>
          <w:vertAlign w:val="subscript"/>
        </w:rPr>
        <w:t>2</w:t>
      </w:r>
      <w:r w:rsidRPr="00ED624C">
        <w:t xml:space="preserve">. This fact is </w:t>
      </w:r>
      <w:r w:rsidRPr="007319C0">
        <w:t>endo</w:t>
      </w:r>
      <w:r w:rsidRPr="00ED624C">
        <w:t>rsed by the MD simulation results, which show that the decrease in the number of OC-HCR/W contacts from the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liquid to the [C</w:t>
      </w:r>
      <w:r w:rsidRPr="00ED624C">
        <w:rPr>
          <w:vertAlign w:val="subscript"/>
        </w:rPr>
        <w:t>12</w:t>
      </w:r>
      <w:r w:rsidRPr="00ED624C">
        <w:t>mim][BF</w:t>
      </w:r>
      <w:r w:rsidRPr="00ED624C">
        <w:rPr>
          <w:vertAlign w:val="subscript"/>
        </w:rPr>
        <w:t>4</w:t>
      </w:r>
      <w:r w:rsidRPr="00ED624C">
        <w:t>] liquid crystal is due to the large decrease in the number of OC-HCW</w:t>
      </w:r>
      <w:r w:rsidRPr="00ED624C">
        <w:rPr>
          <w:vertAlign w:val="subscript"/>
        </w:rPr>
        <w:t>2</w:t>
      </w:r>
      <w:r w:rsidRPr="00ED624C">
        <w:t xml:space="preserve"> contacts (</w:t>
      </w:r>
      <w:r w:rsidRPr="007319C0">
        <w:rPr>
          <w:i/>
        </w:rPr>
        <w:t>c.f.</w:t>
      </w:r>
      <w:r w:rsidRPr="00ED624C">
        <w:t xml:space="preserve"> </w:t>
      </w:r>
      <w:r>
        <w:t>final</w:t>
      </w:r>
      <w:r w:rsidRPr="00ED624C">
        <w:t xml:space="preserve"> column of Table 2). In other words, the observed </w:t>
      </w:r>
      <w:proofErr w:type="spellStart"/>
      <w:r w:rsidRPr="00ED624C">
        <w:rPr>
          <w:i/>
        </w:rPr>
        <w:t>endo</w:t>
      </w:r>
      <w:proofErr w:type="spellEnd"/>
      <w:r w:rsidRPr="00ED624C">
        <w:t>-to-</w:t>
      </w:r>
      <w:proofErr w:type="spellStart"/>
      <w:r w:rsidRPr="00ED624C">
        <w:rPr>
          <w:i/>
        </w:rPr>
        <w:t>exo</w:t>
      </w:r>
      <w:proofErr w:type="spellEnd"/>
      <w:r w:rsidRPr="00ED624C">
        <w:t xml:space="preserve"> ratio is even lower than expected in the LC-based systems because one potential C-H hydrogen bond donor site is hidden from the Diels-Alder reactants because of the layered ordering of the </w:t>
      </w:r>
      <w:proofErr w:type="spellStart"/>
      <w:proofErr w:type="gramStart"/>
      <w:r w:rsidRPr="00ED624C">
        <w:t>SmA</w:t>
      </w:r>
      <w:proofErr w:type="spellEnd"/>
      <w:proofErr w:type="gramEnd"/>
      <w:r w:rsidRPr="00ED624C">
        <w:t xml:space="preserve"> phase. This effect is not seen in the isotropic liquids, </w:t>
      </w:r>
      <w:r>
        <w:t>for while</w:t>
      </w:r>
      <w:r w:rsidRPr="00ED624C">
        <w:t xml:space="preserve"> they display </w:t>
      </w:r>
      <w:proofErr w:type="spellStart"/>
      <w:r w:rsidRPr="00ED624C">
        <w:t>nanoscale</w:t>
      </w:r>
      <w:proofErr w:type="spellEnd"/>
      <w:r w:rsidRPr="00ED624C">
        <w:t xml:space="preserve"> segregation of the polar and non-polar parts of their constituent ions, the cationic head groups are orientated randomly in the polar domains and so all parts of the </w:t>
      </w:r>
      <w:proofErr w:type="spellStart"/>
      <w:r w:rsidRPr="00ED624C">
        <w:t>cation</w:t>
      </w:r>
      <w:proofErr w:type="spellEnd"/>
      <w:r w:rsidRPr="00ED624C">
        <w:t xml:space="preserve"> are accessible to solutes residing in the non-polar regions. Thus, there is an LCIL effect in this system (at least for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xml:space="preserve">]) where the order in the system causes the LC phase to appear less polar than the isotropic phase. This results in an increased proportion of </w:t>
      </w:r>
      <w:proofErr w:type="spellStart"/>
      <w:r w:rsidRPr="00ED624C">
        <w:rPr>
          <w:i/>
        </w:rPr>
        <w:t>exo</w:t>
      </w:r>
      <w:proofErr w:type="spellEnd"/>
      <w:r w:rsidRPr="00ED624C">
        <w:t xml:space="preserve"> product, as expected from the shift in apparent polarity.</w:t>
      </w:r>
    </w:p>
    <w:p w:rsidR="00E67E7D" w:rsidRDefault="00E67E7D" w:rsidP="00A9522F">
      <w:pPr>
        <w:pStyle w:val="P1"/>
      </w:pPr>
      <w:r>
        <w:tab/>
      </w:r>
      <w:r w:rsidRPr="00ED624C">
        <w:t xml:space="preserve">The MD simulation runs have also unveiled other interesting structural issues. </w:t>
      </w:r>
      <w:r>
        <w:t>Thus, d</w:t>
      </w:r>
      <w:r w:rsidRPr="00ED624C">
        <w:t xml:space="preserve">uring the course of the simulation runs we have witnessed several (unexpected) events where one of the </w:t>
      </w:r>
      <w:proofErr w:type="spellStart"/>
      <w:r w:rsidRPr="00ED624C">
        <w:rPr>
          <w:i/>
        </w:rPr>
        <w:t>endo</w:t>
      </w:r>
      <w:proofErr w:type="spellEnd"/>
      <w:r w:rsidRPr="00ED624C">
        <w:t xml:space="preserve"> or </w:t>
      </w:r>
      <w:proofErr w:type="spellStart"/>
      <w:r w:rsidRPr="00ED624C">
        <w:rPr>
          <w:i/>
        </w:rPr>
        <w:t>exo</w:t>
      </w:r>
      <w:proofErr w:type="spellEnd"/>
      <w:r w:rsidRPr="00ED624C">
        <w:t xml:space="preserve"> compounds would leave the non-polar strata where it usually resides for periods of some nanoseconds, partially disrupt a polar layer, get embedded in it for some tenths of nanoseconds (in the mid-region of the double-plane polar layer), and eventually migrate to a </w:t>
      </w:r>
      <w:proofErr w:type="spellStart"/>
      <w:r w:rsidRPr="00ED624C">
        <w:t>neighbouring</w:t>
      </w:r>
      <w:proofErr w:type="spellEnd"/>
      <w:r w:rsidRPr="00ED624C">
        <w:t xml:space="preserve"> (or return to the original) non-polar strat</w:t>
      </w:r>
      <w:r>
        <w:t>um</w:t>
      </w:r>
      <w:r w:rsidRPr="00ED624C">
        <w:t xml:space="preserve"> (Fig. 8). During the whole process the polar network contained in the polar planes was always able to </w:t>
      </w:r>
      <w:r w:rsidRPr="00ED624C">
        <w:lastRenderedPageBreak/>
        <w:t xml:space="preserve">accommodate the (bulky) DA compound without any disruption of the layered structure of the </w:t>
      </w:r>
      <w:proofErr w:type="spellStart"/>
      <w:r w:rsidRPr="00ED624C">
        <w:t>smectic</w:t>
      </w:r>
      <w:proofErr w:type="spellEnd"/>
      <w:r w:rsidRPr="00ED624C">
        <w:t xml:space="preserve"> ionic liquid</w:t>
      </w:r>
      <w:r>
        <w:t xml:space="preserve"> (a movie of this process is given in the ESI)</w:t>
      </w:r>
      <w:r w:rsidRPr="00ED624C">
        <w:t>. Such permeability and resilience of the polar layers is another proof of the flexibility and adaptability of the strong electrostatic interactions that exist among the IL ions.</w:t>
      </w:r>
    </w:p>
    <w:p w:rsidR="00236A18" w:rsidRPr="0034496B" w:rsidRDefault="00236A18" w:rsidP="00236A18">
      <w:pPr>
        <w:spacing w:before="360"/>
        <w:rPr>
          <w:rFonts w:ascii="Arial" w:hAnsi="Arial" w:cs="Arial"/>
          <w:color w:val="FF0000"/>
          <w:sz w:val="14"/>
          <w:szCs w:val="16"/>
          <w:lang w:val="en-GB"/>
        </w:rPr>
      </w:pPr>
      <w:r w:rsidRPr="00ED624C">
        <w:rPr>
          <w:bCs/>
          <w:noProof/>
          <w:lang w:val="en-GB" w:eastAsia="en-GB"/>
        </w:rPr>
        <w:drawing>
          <wp:inline distT="0" distB="0" distL="0" distR="0" wp14:anchorId="6BCED9F3" wp14:editId="798C282C">
            <wp:extent cx="3095625" cy="3384441"/>
            <wp:effectExtent l="0" t="0" r="0" b="6985"/>
            <wp:docPr id="8" name="Picture 8" descr="Macintosh HD:Users:zenuno:Desktop:endo_exo:Fig M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enuno:Desktop:endo_exo:Fig MD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5625" cy="3384441"/>
                    </a:xfrm>
                    <a:prstGeom prst="rect">
                      <a:avLst/>
                    </a:prstGeom>
                    <a:noFill/>
                    <a:ln>
                      <a:noFill/>
                    </a:ln>
                  </pic:spPr>
                </pic:pic>
              </a:graphicData>
            </a:graphic>
          </wp:inline>
        </w:drawing>
      </w:r>
    </w:p>
    <w:p w:rsidR="00236A18" w:rsidRDefault="00236A18" w:rsidP="00236A18">
      <w:pPr>
        <w:pStyle w:val="FigureCaption"/>
      </w:pPr>
      <w:r>
        <w:rPr>
          <w:b/>
        </w:rPr>
        <w:t>Figure 8</w:t>
      </w:r>
      <w:r w:rsidRPr="00B11686">
        <w:rPr>
          <w:b/>
        </w:rPr>
        <w:t>.</w:t>
      </w:r>
      <w:r w:rsidRPr="00C2552A">
        <w:t xml:space="preserve"> </w:t>
      </w:r>
      <w:r w:rsidRPr="00ED624C">
        <w:t xml:space="preserve">Three simulation snapshots showing the DA products in the </w:t>
      </w:r>
      <w:proofErr w:type="spellStart"/>
      <w:r w:rsidRPr="00ED624C">
        <w:t>SmA</w:t>
      </w:r>
      <w:proofErr w:type="spellEnd"/>
      <w:r w:rsidRPr="00ED624C">
        <w:t xml:space="preserve"> liquid crystal phase of [C</w:t>
      </w:r>
      <w:r w:rsidRPr="00ED624C">
        <w:rPr>
          <w:vertAlign w:val="subscript"/>
        </w:rPr>
        <w:t>12</w:t>
      </w:r>
      <w:r w:rsidRPr="00ED624C">
        <w:t>mim</w:t>
      </w:r>
      <w:proofErr w:type="gramStart"/>
      <w:r w:rsidRPr="00ED624C">
        <w:t>][</w:t>
      </w:r>
      <w:proofErr w:type="gramEnd"/>
      <w:r w:rsidRPr="00ED624C">
        <w:t>BF</w:t>
      </w:r>
      <w:r w:rsidRPr="00ED624C">
        <w:rPr>
          <w:vertAlign w:val="subscript"/>
        </w:rPr>
        <w:t>4</w:t>
      </w:r>
      <w:r w:rsidRPr="00ED624C">
        <w:t>]. (</w:t>
      </w:r>
      <w:proofErr w:type="gramStart"/>
      <w:r>
        <w:t>bottom</w:t>
      </w:r>
      <w:proofErr w:type="gramEnd"/>
      <w:r w:rsidRPr="00ED624C">
        <w:t>) DA product in a non-polar, alkane-like layer; (</w:t>
      </w:r>
      <w:r>
        <w:t>middle</w:t>
      </w:r>
      <w:r w:rsidRPr="00ED624C">
        <w:t>) DA product embedded in a polar layer; (</w:t>
      </w:r>
      <w:r>
        <w:t>top</w:t>
      </w:r>
      <w:r w:rsidRPr="00ED624C">
        <w:t>) DA product exiting to another non-polar layer. The three snapshots occurred during the same simulation run and were registered a few ns apart.</w:t>
      </w:r>
    </w:p>
    <w:p w:rsidR="00E67E7D" w:rsidRDefault="00E24AFB" w:rsidP="00A9522F">
      <w:pPr>
        <w:pStyle w:val="P1"/>
      </w:pPr>
      <w:r w:rsidRPr="00ED624C">
        <w:t xml:space="preserve">Although the simulations were performed with very few solute molecules (1-6 </w:t>
      </w:r>
      <w:proofErr w:type="spellStart"/>
      <w:r w:rsidRPr="00ED624C">
        <w:rPr>
          <w:i/>
        </w:rPr>
        <w:t>endo</w:t>
      </w:r>
      <w:proofErr w:type="spellEnd"/>
      <w:r w:rsidRPr="00ED624C">
        <w:t>/</w:t>
      </w:r>
      <w:proofErr w:type="spellStart"/>
      <w:r w:rsidRPr="00ED624C">
        <w:rPr>
          <w:i/>
        </w:rPr>
        <w:t>exo</w:t>
      </w:r>
      <w:proofErr w:type="spellEnd"/>
      <w:r w:rsidRPr="00ED624C">
        <w:t xml:space="preserve"> compounds in systems with a few hundred ion pairs) and the corresponding statistics are poor for the estimation of cross interactions —the main conclusions concerning the </w:t>
      </w:r>
      <w:proofErr w:type="spellStart"/>
      <w:r w:rsidRPr="00ED624C">
        <w:rPr>
          <w:i/>
        </w:rPr>
        <w:t>endo</w:t>
      </w:r>
      <w:proofErr w:type="spellEnd"/>
      <w:r w:rsidRPr="00ED624C">
        <w:t>-to-</w:t>
      </w:r>
      <w:proofErr w:type="spellStart"/>
      <w:r w:rsidRPr="00ED624C">
        <w:rPr>
          <w:i/>
        </w:rPr>
        <w:t>exo</w:t>
      </w:r>
      <w:proofErr w:type="spellEnd"/>
      <w:r w:rsidRPr="00ED624C">
        <w:t xml:space="preserve"> ratio drawn from the previous analyses of results from the MD runs with </w:t>
      </w:r>
      <w:proofErr w:type="spellStart"/>
      <w:r w:rsidRPr="00ED624C">
        <w:rPr>
          <w:i/>
        </w:rPr>
        <w:t>endo</w:t>
      </w:r>
      <w:proofErr w:type="spellEnd"/>
      <w:r w:rsidRPr="00ED624C">
        <w:t xml:space="preserve"> and </w:t>
      </w:r>
      <w:proofErr w:type="spellStart"/>
      <w:r w:rsidRPr="00ED624C">
        <w:rPr>
          <w:i/>
        </w:rPr>
        <w:t>exo</w:t>
      </w:r>
      <w:proofErr w:type="spellEnd"/>
      <w:r w:rsidRPr="00ED624C">
        <w:t xml:space="preserve"> results combined — the runs in the </w:t>
      </w:r>
      <w:proofErr w:type="spellStart"/>
      <w:r w:rsidRPr="00ED624C">
        <w:t>smectic</w:t>
      </w:r>
      <w:proofErr w:type="spellEnd"/>
      <w:r>
        <w:t xml:space="preserve"> </w:t>
      </w:r>
      <w:r w:rsidRPr="00ED624C">
        <w:t>[C</w:t>
      </w:r>
      <w:r w:rsidRPr="00ED624C">
        <w:rPr>
          <w:vertAlign w:val="subscript"/>
        </w:rPr>
        <w:t>12</w:t>
      </w:r>
      <w:r w:rsidRPr="00ED624C">
        <w:t>mim][BF</w:t>
      </w:r>
      <w:r w:rsidRPr="00ED624C">
        <w:rPr>
          <w:vertAlign w:val="subscript"/>
        </w:rPr>
        <w:t>4</w:t>
      </w:r>
      <w:r w:rsidRPr="00ED624C">
        <w:t xml:space="preserve">] system seemed to suggest some sort of differentiation between the two types of molecules. It can be seen from fig 9a that the </w:t>
      </w:r>
      <w:proofErr w:type="spellStart"/>
      <w:r w:rsidRPr="00ED624C">
        <w:rPr>
          <w:i/>
        </w:rPr>
        <w:t>exo</w:t>
      </w:r>
      <w:proofErr w:type="spellEnd"/>
      <w:r>
        <w:rPr>
          <w:i/>
        </w:rPr>
        <w:t xml:space="preserve"> </w:t>
      </w:r>
      <w:r w:rsidRPr="00ED624C">
        <w:t>product appears to form a more significant interaction with HCR</w:t>
      </w:r>
      <w:r>
        <w:t xml:space="preserve"> </w:t>
      </w:r>
      <w:r w:rsidRPr="00ED624C">
        <w:t xml:space="preserve">than the </w:t>
      </w:r>
      <w:proofErr w:type="spellStart"/>
      <w:r w:rsidRPr="00ED624C">
        <w:rPr>
          <w:i/>
        </w:rPr>
        <w:t>endo</w:t>
      </w:r>
      <w:proofErr w:type="spellEnd"/>
      <w:r w:rsidRPr="00ED624C">
        <w:t xml:space="preserve"> form. One can speculate that the more structured nature of the </w:t>
      </w:r>
      <w:proofErr w:type="spellStart"/>
      <w:proofErr w:type="gramStart"/>
      <w:r w:rsidRPr="00ED624C">
        <w:t>SmA</w:t>
      </w:r>
      <w:proofErr w:type="spellEnd"/>
      <w:proofErr w:type="gramEnd"/>
      <w:r w:rsidRPr="00ED624C">
        <w:t xml:space="preserve"> LCIL promotes better interactions between</w:t>
      </w:r>
      <w:r>
        <w:t xml:space="preserve"> t</w:t>
      </w:r>
      <w:r w:rsidRPr="00ED624C">
        <w:t xml:space="preserve">he polar layer and the more exposed carbonyl group of the </w:t>
      </w:r>
      <w:proofErr w:type="spellStart"/>
      <w:r w:rsidRPr="00ED624C">
        <w:rPr>
          <w:i/>
        </w:rPr>
        <w:t>exo</w:t>
      </w:r>
      <w:proofErr w:type="spellEnd"/>
      <w:r w:rsidRPr="00ED624C">
        <w:t xml:space="preserve"> product. If this is so (and assuming again that the DA product can be used as a proxy for the reactants arranged in the corresponding transition state) the </w:t>
      </w:r>
      <w:proofErr w:type="spellStart"/>
      <w:r w:rsidRPr="00ED624C">
        <w:rPr>
          <w:i/>
        </w:rPr>
        <w:t>exo</w:t>
      </w:r>
      <w:proofErr w:type="spellEnd"/>
      <w:r w:rsidRPr="00ED624C">
        <w:t xml:space="preserve"> product would also react more efficiently and the outcome would also contribute to the observed lower </w:t>
      </w:r>
      <w:proofErr w:type="spellStart"/>
      <w:r w:rsidRPr="00ED624C">
        <w:rPr>
          <w:i/>
        </w:rPr>
        <w:t>endo</w:t>
      </w:r>
      <w:proofErr w:type="spellEnd"/>
      <w:r w:rsidRPr="00ED624C">
        <w:t>-to-</w:t>
      </w:r>
      <w:proofErr w:type="spellStart"/>
      <w:r w:rsidRPr="00ED624C">
        <w:rPr>
          <w:i/>
        </w:rPr>
        <w:t>exo</w:t>
      </w:r>
      <w:proofErr w:type="spellEnd"/>
      <w:r w:rsidRPr="00ED624C">
        <w:t xml:space="preserve"> ratio in liquid</w:t>
      </w:r>
      <w:r>
        <w:t>-</w:t>
      </w:r>
      <w:r w:rsidRPr="00ED624C">
        <w:t xml:space="preserve">crystalline </w:t>
      </w:r>
      <w:r>
        <w:t>IL</w:t>
      </w:r>
      <w:r w:rsidRPr="00ED624C">
        <w:t>s.</w:t>
      </w:r>
    </w:p>
    <w:p w:rsidR="00E24AFB" w:rsidRPr="0034496B" w:rsidRDefault="00E24AFB" w:rsidP="00E24AFB">
      <w:pPr>
        <w:spacing w:before="360"/>
        <w:rPr>
          <w:rFonts w:ascii="Arial" w:hAnsi="Arial" w:cs="Arial"/>
          <w:color w:val="FF0000"/>
          <w:sz w:val="14"/>
          <w:szCs w:val="16"/>
          <w:lang w:val="en-GB"/>
        </w:rPr>
      </w:pPr>
      <w:r w:rsidRPr="00ED624C">
        <w:rPr>
          <w:bCs/>
          <w:noProof/>
          <w:lang w:val="en-GB" w:eastAsia="en-GB"/>
        </w:rPr>
        <w:lastRenderedPageBreak/>
        <w:drawing>
          <wp:inline distT="0" distB="0" distL="0" distR="0" wp14:anchorId="4E567DA0" wp14:editId="671E3325">
            <wp:extent cx="3095625" cy="1567978"/>
            <wp:effectExtent l="0" t="0" r="0" b="0"/>
            <wp:docPr id="9" name="Picture 9" descr="Macintosh HD:Users:zenuno:Desktop:endo_exo:figs:Fig M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enuno:Desktop:endo_exo:figs:Fig MD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1567978"/>
                    </a:xfrm>
                    <a:prstGeom prst="rect">
                      <a:avLst/>
                    </a:prstGeom>
                    <a:noFill/>
                    <a:ln>
                      <a:noFill/>
                    </a:ln>
                  </pic:spPr>
                </pic:pic>
              </a:graphicData>
            </a:graphic>
          </wp:inline>
        </w:drawing>
      </w:r>
    </w:p>
    <w:p w:rsidR="00E24AFB" w:rsidRDefault="00E24AFB" w:rsidP="00E24AFB">
      <w:pPr>
        <w:pStyle w:val="FigureCaption"/>
      </w:pPr>
      <w:r>
        <w:rPr>
          <w:b/>
        </w:rPr>
        <w:t>Figure 9</w:t>
      </w:r>
      <w:r w:rsidRPr="00B11686">
        <w:rPr>
          <w:b/>
        </w:rPr>
        <w:t>.</w:t>
      </w:r>
      <w:r w:rsidRPr="00C2552A">
        <w:t xml:space="preserve"> </w:t>
      </w:r>
      <w:r w:rsidR="00ED589C" w:rsidRPr="00ED624C">
        <w:t xml:space="preserve">Radial distribution functions, RDFs, between interaction centres in the </w:t>
      </w:r>
      <w:proofErr w:type="spellStart"/>
      <w:r w:rsidR="00ED589C" w:rsidRPr="00ED624C">
        <w:rPr>
          <w:i/>
        </w:rPr>
        <w:t>endo</w:t>
      </w:r>
      <w:proofErr w:type="spellEnd"/>
      <w:r w:rsidR="00ED589C" w:rsidRPr="00ED624C">
        <w:t xml:space="preserve"> or </w:t>
      </w:r>
      <w:proofErr w:type="spellStart"/>
      <w:r w:rsidR="00ED589C" w:rsidRPr="00ED624C">
        <w:rPr>
          <w:i/>
        </w:rPr>
        <w:t>exo</w:t>
      </w:r>
      <w:proofErr w:type="spellEnd"/>
      <w:r w:rsidR="00ED589C" w:rsidRPr="00ED624C">
        <w:t xml:space="preserve"> DA products (oxygen atom, OC, of the carbonyl group) and in the IL </w:t>
      </w:r>
      <w:proofErr w:type="spellStart"/>
      <w:r w:rsidR="00ED589C" w:rsidRPr="00ED624C">
        <w:t>cation</w:t>
      </w:r>
      <w:proofErr w:type="spellEnd"/>
      <w:r w:rsidR="00ED589C" w:rsidRPr="00ED624C">
        <w:t xml:space="preserve"> </w:t>
      </w:r>
      <w:proofErr w:type="spellStart"/>
      <w:r w:rsidR="00ED589C" w:rsidRPr="00ED624C">
        <w:t>imidazolium</w:t>
      </w:r>
      <w:proofErr w:type="spellEnd"/>
      <w:r w:rsidR="00ED589C" w:rsidRPr="00ED624C">
        <w:t xml:space="preserve"> ring (aromatic hydrogen atoms, (a) HCR,</w:t>
      </w:r>
      <w:r w:rsidR="00ED589C">
        <w:t xml:space="preserve"> </w:t>
      </w:r>
      <w:r w:rsidR="00ED589C" w:rsidRPr="00ED624C">
        <w:t>(b) HCW</w:t>
      </w:r>
      <w:r w:rsidR="00ED589C" w:rsidRPr="00ED624C">
        <w:rPr>
          <w:vertAlign w:val="subscript"/>
        </w:rPr>
        <w:t>1</w:t>
      </w:r>
      <w:r w:rsidR="00ED589C" w:rsidRPr="00ED624C">
        <w:t xml:space="preserve"> and (c) HCW</w:t>
      </w:r>
      <w:r w:rsidR="00ED589C" w:rsidRPr="00ED624C">
        <w:rPr>
          <w:vertAlign w:val="subscript"/>
        </w:rPr>
        <w:t>2</w:t>
      </w:r>
      <w:r w:rsidR="00ED589C" w:rsidRPr="00ED624C">
        <w:t>) in the [C</w:t>
      </w:r>
      <w:r w:rsidR="00ED589C" w:rsidRPr="00ED624C">
        <w:rPr>
          <w:vertAlign w:val="subscript"/>
        </w:rPr>
        <w:t>12</w:t>
      </w:r>
      <w:r w:rsidR="00ED589C" w:rsidRPr="00ED624C">
        <w:t>mim][BF</w:t>
      </w:r>
      <w:r w:rsidR="00ED589C" w:rsidRPr="00ED624C">
        <w:rPr>
          <w:vertAlign w:val="subscript"/>
        </w:rPr>
        <w:t>4</w:t>
      </w:r>
      <w:r w:rsidR="00ED589C" w:rsidRPr="00ED624C">
        <w:t xml:space="preserve">] </w:t>
      </w:r>
      <w:proofErr w:type="spellStart"/>
      <w:r w:rsidR="00ED589C" w:rsidRPr="00ED624C">
        <w:t>smectic</w:t>
      </w:r>
      <w:proofErr w:type="spellEnd"/>
      <w:r w:rsidR="00ED589C" w:rsidRPr="00ED624C">
        <w:t xml:space="preserve"> liquid c</w:t>
      </w:r>
      <w:r w:rsidR="00ED589C">
        <w:t>r</w:t>
      </w:r>
      <w:r w:rsidR="00ED589C" w:rsidRPr="00ED624C">
        <w:t xml:space="preserve">ystal phase system. Red lines: </w:t>
      </w:r>
      <w:proofErr w:type="spellStart"/>
      <w:r w:rsidR="00ED589C" w:rsidRPr="00ED624C">
        <w:rPr>
          <w:i/>
        </w:rPr>
        <w:t>exo</w:t>
      </w:r>
      <w:proofErr w:type="spellEnd"/>
      <w:r w:rsidR="00ED589C" w:rsidRPr="00ED624C">
        <w:t xml:space="preserve"> DA product system; blue lines: </w:t>
      </w:r>
      <w:proofErr w:type="spellStart"/>
      <w:r w:rsidR="00ED589C" w:rsidRPr="00ED624C">
        <w:rPr>
          <w:i/>
        </w:rPr>
        <w:t>endo</w:t>
      </w:r>
      <w:proofErr w:type="spellEnd"/>
      <w:r w:rsidR="00ED589C" w:rsidRPr="00ED624C">
        <w:t xml:space="preserve"> DA product system.</w:t>
      </w:r>
    </w:p>
    <w:p w:rsidR="00854A3E" w:rsidRDefault="00854A3E" w:rsidP="00854A3E">
      <w:pPr>
        <w:pStyle w:val="H1"/>
      </w:pPr>
      <w:r>
        <w:t>Conclusions</w:t>
      </w:r>
    </w:p>
    <w:p w:rsidR="00B10E14" w:rsidRDefault="00B10E14" w:rsidP="00D80821">
      <w:pPr>
        <w:pStyle w:val="P1"/>
      </w:pPr>
      <w:r>
        <w:t xml:space="preserve">As outlined briefly in the introduction, one of the attractions of using liquid crystals as reaction solvents is the inherent order that </w:t>
      </w:r>
      <w:proofErr w:type="spellStart"/>
      <w:r>
        <w:t>characterises</w:t>
      </w:r>
      <w:proofErr w:type="spellEnd"/>
      <w:r>
        <w:t xml:space="preserve"> the </w:t>
      </w:r>
      <w:proofErr w:type="spellStart"/>
      <w:r>
        <w:t>mesophase</w:t>
      </w:r>
      <w:proofErr w:type="spellEnd"/>
      <w:r>
        <w:t xml:space="preserve">, which it is postulated can affect some combination of rate of reaction and </w:t>
      </w:r>
      <w:proofErr w:type="spellStart"/>
      <w:r>
        <w:t>regio</w:t>
      </w:r>
      <w:proofErr w:type="spellEnd"/>
      <w:r>
        <w:t xml:space="preserve">-/stereo-chemical outcome. This can be exemplified by the work of Leigh and co-workers who showed, for example, how the </w:t>
      </w:r>
      <w:r>
        <w:rPr>
          <w:i/>
        </w:rPr>
        <w:t>trans/</w:t>
      </w:r>
      <w:proofErr w:type="spellStart"/>
      <w:r>
        <w:rPr>
          <w:i/>
        </w:rPr>
        <w:t>cis</w:t>
      </w:r>
      <w:proofErr w:type="spellEnd"/>
      <w:r>
        <w:t xml:space="preserve"> </w:t>
      </w:r>
      <w:proofErr w:type="spellStart"/>
      <w:r>
        <w:t>isomerisation</w:t>
      </w:r>
      <w:proofErr w:type="spellEnd"/>
      <w:r>
        <w:t xml:space="preserve"> of </w:t>
      </w:r>
      <w:r w:rsidRPr="00030064">
        <w:t>1,2-di-</w:t>
      </w:r>
      <w:r>
        <w:t>(4-cyanophenyl</w:t>
      </w:r>
      <w:r w:rsidRPr="00E37F74">
        <w:t>)-1</w:t>
      </w:r>
      <w:r w:rsidRPr="00030064">
        <w:t>,2-diphenylethylen</w:t>
      </w:r>
      <w:r>
        <w:t>e was slowed in LC solvents compared to isotropic solvents</w:t>
      </w:r>
      <w:r>
        <w:fldChar w:fldCharType="begin"/>
      </w:r>
      <w:r>
        <w:instrText xml:space="preserve"> ADDIN EN.CITE &lt;EndNote&gt;&lt;Cite&gt;&lt;Author&gt;Leigh&lt;/Author&gt;&lt;Year&gt;1985&lt;/Year&gt;&lt;RecNum&gt;6069&lt;/RecNum&gt;&lt;DisplayText&gt;&lt;style face="superscript"&gt;[15]&lt;/style&gt;&lt;/DisplayText&gt;&lt;record&gt;&lt;rec-number&gt;6069&lt;/rec-number&gt;&lt;foreign-keys&gt;&lt;key app="EN" db-id="vt90d2v92fr0vhexde5v9seo0drtsr02fzrw" timestamp="1458043207"&gt;6069&lt;/key&gt;&lt;/foreign-keys&gt;&lt;ref-type name="Journal Article"&gt;17&lt;/ref-type&gt;&lt;contributors&gt;&lt;authors&gt;&lt;author&gt;Leigh, W. J.&lt;/author&gt;&lt;author&gt;Frendo, D. T.&lt;/author&gt;&lt;author&gt;Klawunn, P. J.&lt;/author&gt;&lt;/authors&gt;&lt;/contributors&gt;&lt;auth-address&gt;Leigh, Wj&amp;#xD;Mcmaster Univ,Dept Chem,Hamilton L8s 4m1,Ontario,Canada&amp;#xD;Mcmaster Univ,Dept Chem,Hamilton L8s 4m1,Ontario,Canada&lt;/auth-address&gt;&lt;titles&gt;&lt;title&gt;Organic-Reactions in Liquid-Crystalline Solvents .1. The Thermal Cis Trans Isomerization of a Bulky Olefin in Cholesteric Liquid-Crystalline Solvents&lt;/title&gt;&lt;secondary-title&gt;Canadian Journal of Chemistry-Revue Canadienne De Chimie&lt;/secondary-title&gt;&lt;alt-title&gt;Can J Chem&lt;/alt-title&gt;&lt;/titles&gt;&lt;periodical&gt;&lt;full-title&gt;Canadian Journal of Chemistry-Revue Canadienne De Chimie&lt;/full-title&gt;&lt;abbr-1&gt;Can. J. Chem.&lt;/abbr-1&gt;&lt;/periodical&gt;&lt;alt-periodical&gt;&lt;full-title&gt;Canadian Journal of Chemistry&lt;/full-title&gt;&lt;abbr-1&gt;Can. J. Chem.&lt;/abbr-1&gt;&lt;abbr-2&gt;Can J Chem&lt;/abbr-2&gt;&lt;/alt-periodical&gt;&lt;pages&gt;2131-2138&lt;/pages&gt;&lt;volume&gt;63&lt;/volume&gt;&lt;number&gt;8&lt;/number&gt;&lt;dates&gt;&lt;year&gt;1985&lt;/year&gt;&lt;/dates&gt;&lt;isbn&gt;0008-4042&lt;/isbn&gt;&lt;accession-num&gt;WOS:A1985AQC0800007&lt;/accession-num&gt;&lt;urls&gt;&lt;related-urls&gt;&lt;url&gt;&amp;lt;Go to ISI&amp;gt;://WOS:A1985AQC0800007&lt;/url&gt;&lt;/related-urls&gt;&lt;/urls&gt;&lt;electronic-resource-num&gt;Doi 10.1139/V85-351&lt;/electronic-resource-num&gt;&lt;language&gt;English&lt;/language&gt;&lt;/record&gt;&lt;/Cite&gt;&lt;/EndNote&gt;</w:instrText>
      </w:r>
      <w:r>
        <w:fldChar w:fldCharType="separate"/>
      </w:r>
      <w:r w:rsidRPr="00B10E14">
        <w:rPr>
          <w:noProof/>
          <w:vertAlign w:val="superscript"/>
        </w:rPr>
        <w:t>[15]</w:t>
      </w:r>
      <w:r>
        <w:fldChar w:fldCharType="end"/>
      </w:r>
      <w:r>
        <w:t xml:space="preserve"> or how the </w:t>
      </w:r>
      <w:proofErr w:type="spellStart"/>
      <w:r>
        <w:t>regiochemistry</w:t>
      </w:r>
      <w:proofErr w:type="spellEnd"/>
      <w:r>
        <w:t xml:space="preserve"> of the Diels-Alder addition of </w:t>
      </w:r>
      <w:r>
        <w:rPr>
          <w:i/>
        </w:rPr>
        <w:t>N</w:t>
      </w:r>
      <w:r>
        <w:t>-</w:t>
      </w:r>
      <w:proofErr w:type="spellStart"/>
      <w:r>
        <w:t>biphenylmaleimide</w:t>
      </w:r>
      <w:proofErr w:type="spellEnd"/>
      <w:r>
        <w:t xml:space="preserve"> to </w:t>
      </w:r>
      <w:r w:rsidRPr="00E37F74">
        <w:t>c</w:t>
      </w:r>
      <w:r w:rsidRPr="00030064">
        <w:t>holesta-5,7-dien-3</w:t>
      </w:r>
      <w:r w:rsidRPr="00030064">
        <w:rPr>
          <w:rFonts w:ascii="Symbol" w:hAnsi="Symbol"/>
          <w:i/>
        </w:rPr>
        <w:t></w:t>
      </w:r>
      <w:r>
        <w:t>-</w:t>
      </w:r>
      <w:proofErr w:type="spellStart"/>
      <w:r w:rsidRPr="00030064">
        <w:t>yl</w:t>
      </w:r>
      <w:proofErr w:type="spellEnd"/>
      <w:r w:rsidRPr="00030064">
        <w:t xml:space="preserve"> acetate</w:t>
      </w:r>
      <w:r>
        <w:t xml:space="preserve"> was influenced by carrying out the reaction in the LC </w:t>
      </w:r>
      <w:proofErr w:type="spellStart"/>
      <w:r>
        <w:t>mesophase</w:t>
      </w:r>
      <w:proofErr w:type="spellEnd"/>
      <w:r>
        <w:t>.</w:t>
      </w:r>
      <w:r>
        <w:fldChar w:fldCharType="begin"/>
      </w:r>
      <w:r>
        <w:instrText xml:space="preserve"> ADDIN EN.CITE &lt;EndNote&gt;&lt;Cite&gt;&lt;Author&gt;Leigh&lt;/Author&gt;&lt;Year&gt;1992&lt;/Year&gt;&lt;RecNum&gt;6070&lt;/RecNum&gt;&lt;DisplayText&gt;&lt;style face="superscript"&gt;[16]&lt;/style&gt;&lt;/DisplayText&gt;&lt;record&gt;&lt;rec-number&gt;6070&lt;/rec-number&gt;&lt;foreign-keys&gt;&lt;key app="EN" db-id="vt90d2v92fr0vhexde5v9seo0drtsr02fzrw" timestamp="1458043327"&gt;6070&lt;/key&gt;&lt;/foreign-keys&gt;&lt;ref-type name="Journal Article"&gt;17&lt;/ref-type&gt;&lt;contributors&gt;&lt;authors&gt;&lt;author&gt;Leigh, W. J.&lt;/author&gt;&lt;author&gt;Mitchell, D. S.&lt;/author&gt;&lt;/authors&gt;&lt;/contributors&gt;&lt;auth-address&gt;Leigh, Wj&amp;#xD;Mcmaster Univ,Dept Chem,Hamilton L8s 4m1,Ontario,Canada&amp;#xD;Mcmaster Univ,Dept Chem,Hamilton L8s 4m1,Ontario,Canada&lt;/auth-address&gt;&lt;titles&gt;&lt;title&gt;Organic-Reactions in Liquid-Crystalline Solvents - Regiochemical Control of Bimolecular Pericyclic-Reactions by Cholesteric and Smectic Liquid-Crystalline Solvents&lt;/title&gt;&lt;secondary-title&gt;Journal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Soc.&lt;/abbr-1&gt;&lt;abbr-2&gt;J Am Chem Soc&lt;/abbr-2&gt;&lt;/alt-periodical&gt;&lt;pages&gt;5005-5010&lt;/pages&gt;&lt;volume&gt;114&lt;/volume&gt;&lt;number&gt;13&lt;/number&gt;&lt;keywords&gt;&lt;keyword&gt;norrish-ii reactions&lt;/keyword&gt;&lt;keyword&gt;normal-butyl stearate&lt;/keyword&gt;&lt;keyword&gt;mechanistic probes&lt;/keyword&gt;&lt;keyword&gt;sym-alkanones&lt;/keyword&gt;&lt;keyword&gt;photo-dimerization&lt;/keyword&gt;&lt;keyword&gt;ordered media&lt;/keyword&gt;&lt;keyword&gt;deuterium nmr&lt;/keyword&gt;&lt;keyword&gt;phases&lt;/keyword&gt;&lt;keyword&gt;reactivity&lt;/keyword&gt;&lt;keyword&gt;solubilization&lt;/keyword&gt;&lt;/keywords&gt;&lt;dates&gt;&lt;year&gt;1992&lt;/year&gt;&lt;pub-dates&gt;&lt;date&gt;Jun 17&lt;/date&gt;&lt;/pub-dates&gt;&lt;/dates&gt;&lt;isbn&gt;0002-7863&lt;/isbn&gt;&lt;accession-num&gt;WOS:A1992JA17100009&lt;/accession-num&gt;&lt;urls&gt;&lt;related-urls&gt;&lt;url&gt;&amp;lt;Go to ISI&amp;gt;://WOS:A1992JA17100009&lt;/url&gt;&lt;url&gt;http://pubs.acs.org/doi/pdf/10.1021/ja00039a009&lt;/url&gt;&lt;/related-urls&gt;&lt;/urls&gt;&lt;electronic-resource-num&gt;Doi 10.1021/Ja00039a009&lt;/electronic-resource-num&gt;&lt;language&gt;English&lt;/language&gt;&lt;/record&gt;&lt;/Cite&gt;&lt;/EndNote&gt;</w:instrText>
      </w:r>
      <w:r>
        <w:fldChar w:fldCharType="separate"/>
      </w:r>
      <w:r w:rsidRPr="00B10E14">
        <w:rPr>
          <w:noProof/>
          <w:vertAlign w:val="superscript"/>
        </w:rPr>
        <w:t>[16]</w:t>
      </w:r>
      <w:r>
        <w:fldChar w:fldCharType="end"/>
      </w:r>
      <w:r>
        <w:t xml:space="preserve"> Curiously, however, in studying the Diels-Alder reaction between </w:t>
      </w:r>
      <w:r w:rsidRPr="00030064">
        <w:t>2,5-dimethyl-3,4-diphenylcyclopentadienone</w:t>
      </w:r>
      <w:r>
        <w:t xml:space="preserve"> and a variety of </w:t>
      </w:r>
      <w:proofErr w:type="spellStart"/>
      <w:r>
        <w:t>dienophiles</w:t>
      </w:r>
      <w:proofErr w:type="spellEnd"/>
      <w:r>
        <w:t xml:space="preserve">, no effect of LC solvent was observed, which was tentatively attributed both to lack of discrimination in solvating the two transition states and also the high tendency for the </w:t>
      </w:r>
      <w:proofErr w:type="spellStart"/>
      <w:r>
        <w:t>diene</w:t>
      </w:r>
      <w:proofErr w:type="spellEnd"/>
      <w:r>
        <w:t xml:space="preserve"> to </w:t>
      </w:r>
      <w:proofErr w:type="spellStart"/>
      <w:r>
        <w:t>destabilise</w:t>
      </w:r>
      <w:proofErr w:type="spellEnd"/>
      <w:r>
        <w:t xml:space="preserve"> the LC phase of the solvents used.</w:t>
      </w:r>
      <w:r>
        <w:fldChar w:fldCharType="begin"/>
      </w:r>
      <w:r>
        <w:instrText xml:space="preserve"> ADDIN EN.CITE &lt;EndNote&gt;&lt;Cite&gt;&lt;Author&gt;Leigh&lt;/Author&gt;&lt;Year&gt;1985&lt;/Year&gt;&lt;RecNum&gt;6068&lt;/RecNum&gt;&lt;DisplayText&gt;&lt;style face="superscript"&gt;[17]&lt;/style&gt;&lt;/DisplayText&gt;&lt;record&gt;&lt;rec-number&gt;6068&lt;/rec-number&gt;&lt;foreign-keys&gt;&lt;key app="EN" db-id="vt90d2v92fr0vhexde5v9seo0drtsr02fzrw" timestamp="1458035238"&gt;6068&lt;/key&gt;&lt;/foreign-keys&gt;&lt;ref-type name="Journal Article"&gt;17&lt;/ref-type&gt;&lt;contributors&gt;&lt;authors&gt;&lt;author&gt;Leigh, W. J.&lt;/author&gt;&lt;/authors&gt;&lt;/contributors&gt;&lt;auth-address&gt;Leigh, Wj&amp;#xD;Mcmaster Univ,Dept Chem,Hamilton L8s 4m1,Ontario,Canada&amp;#xD;Mcmaster Univ,Dept Chem,Hamilton L8s 4m1,Ontario,Canada&lt;/auth-address&gt;&lt;titles&gt;&lt;title&gt;Organic-Reactions in Liquid-Crystalline Solvents .2. An Investigation into the Use of Liquid-Crystalline Solvents to Effect Stereochemical Control in the Diels-Alder Reaction&lt;/title&gt;&lt;secondary-title&gt;Canadian Journal of Chemistry-Revue Canadienne De Chimie&lt;/secondary-title&gt;&lt;alt-title&gt;Can J Chem&lt;/alt-title&gt;&lt;/titles&gt;&lt;periodical&gt;&lt;full-title&gt;Canadian Journal of Chemistry-Revue Canadienne De Chimie&lt;/full-title&gt;&lt;abbr-1&gt;Can. J. Chem.&lt;/abbr-1&gt;&lt;/periodical&gt;&lt;alt-periodical&gt;&lt;full-title&gt;Canadian Journal of Chemistry&lt;/full-title&gt;&lt;abbr-1&gt;Can. J. Chem.&lt;/abbr-1&gt;&lt;abbr-2&gt;Can J Chem&lt;/abbr-2&gt;&lt;/alt-periodical&gt;&lt;pages&gt;2736-2741&lt;/pages&gt;&lt;volume&gt;63&lt;/volume&gt;&lt;number&gt;10&lt;/number&gt;&lt;dates&gt;&lt;year&gt;1985&lt;/year&gt;&lt;/dates&gt;&lt;isbn&gt;0008-4042&lt;/isbn&gt;&lt;accession-num&gt;WOS:A1985ATM4400027&lt;/accession-num&gt;&lt;urls&gt;&lt;related-urls&gt;&lt;url&gt;&amp;lt;Go to ISI&amp;gt;://WOS:A1985ATM4400027&lt;/url&gt;&lt;url&gt;http://www.nrcresearchpress.com/doi/pdfplus/10.1139/v85-455&lt;/url&gt;&lt;/related-urls&gt;&lt;/urls&gt;&lt;electronic-resource-num&gt;Doi 10.1139/V85-455&lt;/electronic-resource-num&gt;&lt;language&gt;English&lt;/language&gt;&lt;/record&gt;&lt;/Cite&gt;&lt;/EndNote&gt;</w:instrText>
      </w:r>
      <w:r>
        <w:fldChar w:fldCharType="separate"/>
      </w:r>
      <w:r w:rsidRPr="00B10E14">
        <w:rPr>
          <w:noProof/>
          <w:vertAlign w:val="superscript"/>
        </w:rPr>
        <w:t>[17]</w:t>
      </w:r>
      <w:r>
        <w:fldChar w:fldCharType="end"/>
      </w:r>
      <w:r>
        <w:t xml:space="preserve"> Therefore, the nature of the effect being observed is not necessarily a </w:t>
      </w:r>
      <w:proofErr w:type="spellStart"/>
      <w:r>
        <w:t>generalised</w:t>
      </w:r>
      <w:proofErr w:type="spellEnd"/>
      <w:r>
        <w:t xml:space="preserve"> phenomenon.</w:t>
      </w:r>
    </w:p>
    <w:p w:rsidR="00B10E14" w:rsidRDefault="00B10E14" w:rsidP="00D80821">
      <w:pPr>
        <w:pStyle w:val="P1"/>
      </w:pPr>
      <w:r>
        <w:tab/>
        <w:t xml:space="preserve">One of the reasons for choosing to investigate LCILs as solvents is the fact that the wide LC range means that it is unlikely that solutes will effect too strong a </w:t>
      </w:r>
      <w:proofErr w:type="spellStart"/>
      <w:r>
        <w:t>destabilisation</w:t>
      </w:r>
      <w:proofErr w:type="spellEnd"/>
      <w:r>
        <w:t xml:space="preserve"> of the LC phase and so it was envisaged that specific effects of this nature would not come into play. As such, it was reasonable, as a first </w:t>
      </w:r>
      <w:proofErr w:type="gramStart"/>
      <w:r>
        <w:t>assumption, that</w:t>
      </w:r>
      <w:proofErr w:type="gramEnd"/>
      <w:r>
        <w:t xml:space="preserve"> the LC effect observed in the present system arose from a combination of solvent order and anisotropy. However, the results from the atomistic simulations painted a subtly different picture.</w:t>
      </w:r>
    </w:p>
    <w:p w:rsidR="00B10E14" w:rsidRDefault="00B10E14" w:rsidP="00D80821">
      <w:pPr>
        <w:pStyle w:val="P1"/>
      </w:pPr>
      <w:r>
        <w:tab/>
      </w:r>
      <w:r w:rsidRPr="000B477F">
        <w:t xml:space="preserve">MD simulations of the </w:t>
      </w:r>
      <w:proofErr w:type="spellStart"/>
      <w:r w:rsidRPr="000B477F">
        <w:t>SmA</w:t>
      </w:r>
      <w:proofErr w:type="spellEnd"/>
      <w:r w:rsidRPr="000B477F">
        <w:t xml:space="preserve"> phase of [C</w:t>
      </w:r>
      <w:r w:rsidRPr="000B477F">
        <w:rPr>
          <w:vertAlign w:val="subscript"/>
        </w:rPr>
        <w:t>12</w:t>
      </w:r>
      <w:r w:rsidRPr="000B477F">
        <w:t>mim][BF</w:t>
      </w:r>
      <w:r w:rsidRPr="000B477F">
        <w:rPr>
          <w:vertAlign w:val="subscript"/>
        </w:rPr>
        <w:t>4</w:t>
      </w:r>
      <w:r w:rsidRPr="000B477F">
        <w:t xml:space="preserve">] suggest that the layered structure of this LCIL restricts the accessibility of C-H hydrogen bond donor groups on the IL </w:t>
      </w:r>
      <w:proofErr w:type="spellStart"/>
      <w:r w:rsidRPr="000B477F">
        <w:t>cation</w:t>
      </w:r>
      <w:proofErr w:type="spellEnd"/>
      <w:r w:rsidRPr="000B477F">
        <w:t xml:space="preserve"> to both DA products (as proxies for the </w:t>
      </w:r>
      <w:proofErr w:type="spellStart"/>
      <w:r w:rsidRPr="000B477F">
        <w:rPr>
          <w:i/>
        </w:rPr>
        <w:t>exo</w:t>
      </w:r>
      <w:proofErr w:type="spellEnd"/>
      <w:r w:rsidRPr="000B477F">
        <w:t xml:space="preserve"> and </w:t>
      </w:r>
      <w:proofErr w:type="spellStart"/>
      <w:r w:rsidRPr="000B477F">
        <w:rPr>
          <w:i/>
        </w:rPr>
        <w:t>endo</w:t>
      </w:r>
      <w:proofErr w:type="spellEnd"/>
      <w:r w:rsidRPr="000B477F">
        <w:t xml:space="preserve"> transition states) when compared to the isotropic phase. This reduces hydrogen bonding interactions between the solutes and the IL, and thus lowers the effective polarity of the solvent, which correlates well with the reduction in </w:t>
      </w:r>
      <w:proofErr w:type="spellStart"/>
      <w:r w:rsidRPr="000B477F">
        <w:rPr>
          <w:i/>
        </w:rPr>
        <w:t>endo</w:t>
      </w:r>
      <w:proofErr w:type="spellEnd"/>
      <w:r w:rsidRPr="000B477F">
        <w:t>/</w:t>
      </w:r>
      <w:proofErr w:type="spellStart"/>
      <w:r w:rsidRPr="000B477F">
        <w:rPr>
          <w:i/>
        </w:rPr>
        <w:t>exo</w:t>
      </w:r>
      <w:proofErr w:type="spellEnd"/>
      <w:r w:rsidRPr="000B477F">
        <w:t xml:space="preserve"> ratio seen experimentally. </w:t>
      </w:r>
      <w:r w:rsidRPr="000B2B2C">
        <w:t>This effect is not seen in simulations of the isotropic phase of [C</w:t>
      </w:r>
      <w:r w:rsidRPr="000B2B2C">
        <w:rPr>
          <w:vertAlign w:val="subscript"/>
        </w:rPr>
        <w:t>12</w:t>
      </w:r>
      <w:r w:rsidRPr="000B2B2C">
        <w:t>mim</w:t>
      </w:r>
      <w:proofErr w:type="gramStart"/>
      <w:r w:rsidRPr="000B2B2C">
        <w:t>][</w:t>
      </w:r>
      <w:proofErr w:type="gramEnd"/>
      <w:r w:rsidRPr="000B2B2C">
        <w:t>BF</w:t>
      </w:r>
      <w:r w:rsidRPr="000B2B2C">
        <w:rPr>
          <w:vertAlign w:val="subscript"/>
        </w:rPr>
        <w:t>4</w:t>
      </w:r>
      <w:r w:rsidRPr="000B2B2C">
        <w:t xml:space="preserve">] or </w:t>
      </w:r>
      <w:r w:rsidRPr="000B2B2C">
        <w:lastRenderedPageBreak/>
        <w:t xml:space="preserve">other isotropic ILs, where all C-H bonds on the </w:t>
      </w:r>
      <w:proofErr w:type="spellStart"/>
      <w:r w:rsidRPr="000B2B2C">
        <w:t>imidazolium</w:t>
      </w:r>
      <w:proofErr w:type="spellEnd"/>
      <w:r w:rsidRPr="000B2B2C">
        <w:t xml:space="preserve"> </w:t>
      </w:r>
      <w:proofErr w:type="spellStart"/>
      <w:r w:rsidRPr="000B2B2C">
        <w:t>cation</w:t>
      </w:r>
      <w:proofErr w:type="spellEnd"/>
      <w:r w:rsidRPr="000B2B2C">
        <w:t xml:space="preserve"> are accessible to solutes. In addition, there are hints in the results of the MD simulations (fig. 9) that there is preferential hydrogen bonding to the </w:t>
      </w:r>
      <w:proofErr w:type="spellStart"/>
      <w:r w:rsidRPr="000B2B2C">
        <w:rPr>
          <w:i/>
        </w:rPr>
        <w:t>exo</w:t>
      </w:r>
      <w:proofErr w:type="spellEnd"/>
      <w:r w:rsidRPr="000B2B2C">
        <w:t xml:space="preserve">-product (as proxy for the </w:t>
      </w:r>
      <w:proofErr w:type="spellStart"/>
      <w:r w:rsidRPr="000B2B2C">
        <w:rPr>
          <w:i/>
        </w:rPr>
        <w:t>exo</w:t>
      </w:r>
      <w:proofErr w:type="spellEnd"/>
      <w:r w:rsidRPr="000B2B2C">
        <w:t>-transition state) in the polar</w:t>
      </w:r>
      <w:r>
        <w:t xml:space="preserve"> region of the segregated bilayer of the </w:t>
      </w:r>
      <w:proofErr w:type="spellStart"/>
      <w:r>
        <w:t>SmA</w:t>
      </w:r>
      <w:proofErr w:type="spellEnd"/>
      <w:r>
        <w:t xml:space="preserve"> phase of the LC-</w:t>
      </w:r>
      <w:proofErr w:type="spellStart"/>
      <w:r>
        <w:t>Ils</w:t>
      </w:r>
      <w:proofErr w:type="spellEnd"/>
      <w:r>
        <w:t xml:space="preserve">, which is both the more polar region (which would </w:t>
      </w:r>
      <w:proofErr w:type="spellStart"/>
      <w:r>
        <w:t>favour</w:t>
      </w:r>
      <w:proofErr w:type="spellEnd"/>
      <w:r>
        <w:t xml:space="preserve"> the </w:t>
      </w:r>
      <w:proofErr w:type="spellStart"/>
      <w:r>
        <w:rPr>
          <w:i/>
        </w:rPr>
        <w:t>exo</w:t>
      </w:r>
      <w:proofErr w:type="spellEnd"/>
      <w:r>
        <w:t xml:space="preserve">- product) and also the region where the order of the phase is greatest (much less motional/conformational freedom owing to the electrostatic interactions locating the </w:t>
      </w:r>
      <w:proofErr w:type="spellStart"/>
      <w:r>
        <w:t>imidazolium</w:t>
      </w:r>
      <w:proofErr w:type="spellEnd"/>
      <w:r>
        <w:t xml:space="preserve"> </w:t>
      </w:r>
      <w:proofErr w:type="spellStart"/>
      <w:r>
        <w:t>cations</w:t>
      </w:r>
      <w:proofErr w:type="spellEnd"/>
      <w:r>
        <w:t>.</w:t>
      </w:r>
    </w:p>
    <w:p w:rsidR="00B10E14" w:rsidRPr="005D1EBB" w:rsidRDefault="00B10E14" w:rsidP="00D80821">
      <w:pPr>
        <w:pStyle w:val="P1"/>
      </w:pPr>
      <w:r>
        <w:tab/>
        <w:t xml:space="preserve">Therefore, the LC effect in this system, which here </w:t>
      </w:r>
      <w:proofErr w:type="spellStart"/>
      <w:r>
        <w:t>favours</w:t>
      </w:r>
      <w:proofErr w:type="spellEnd"/>
      <w:r>
        <w:t xml:space="preserve"> the </w:t>
      </w:r>
      <w:proofErr w:type="spellStart"/>
      <w:r>
        <w:rPr>
          <w:i/>
        </w:rPr>
        <w:t>exo</w:t>
      </w:r>
      <w:proofErr w:type="spellEnd"/>
      <w:r>
        <w:t xml:space="preserve"> product, is attributed to a combination of two factors: A</w:t>
      </w:r>
      <w:r w:rsidRPr="000B477F">
        <w:t xml:space="preserve"> change in apparent solvent polarity</w:t>
      </w:r>
      <w:r>
        <w:t>,</w:t>
      </w:r>
      <w:r w:rsidRPr="000B477F">
        <w:t xml:space="preserve"> due to the orderi</w:t>
      </w:r>
      <w:r>
        <w:t xml:space="preserve">ng present in the </w:t>
      </w:r>
      <w:proofErr w:type="spellStart"/>
      <w:proofErr w:type="gramStart"/>
      <w:r>
        <w:t>SmA</w:t>
      </w:r>
      <w:proofErr w:type="spellEnd"/>
      <w:proofErr w:type="gramEnd"/>
      <w:r>
        <w:t xml:space="preserve"> </w:t>
      </w:r>
      <w:proofErr w:type="spellStart"/>
      <w:r>
        <w:t>mesophase</w:t>
      </w:r>
      <w:proofErr w:type="spellEnd"/>
      <w:r>
        <w:t xml:space="preserve">, and better shape complementarity between the </w:t>
      </w:r>
      <w:proofErr w:type="spellStart"/>
      <w:r w:rsidRPr="00587F84">
        <w:rPr>
          <w:i/>
        </w:rPr>
        <w:t>exo</w:t>
      </w:r>
      <w:proofErr w:type="spellEnd"/>
      <w:r>
        <w:t xml:space="preserve"> transition state and the LCIL, which leads to preferential hydrogen bonding. Both of these effects support each other to promote the formation of more </w:t>
      </w:r>
      <w:proofErr w:type="spellStart"/>
      <w:r w:rsidRPr="00587F84">
        <w:rPr>
          <w:i/>
        </w:rPr>
        <w:t>exo</w:t>
      </w:r>
      <w:proofErr w:type="spellEnd"/>
      <w:r>
        <w:t xml:space="preserve"> product. Such a result is exciting because the detailed mechanism for the observed effect was not predicted</w:t>
      </w:r>
      <w:r>
        <w:rPr>
          <w:i/>
        </w:rPr>
        <w:t xml:space="preserve"> a priori</w:t>
      </w:r>
      <w:r>
        <w:t>, which shows the benefit of a combined experimental and computational approach, and also because it shows that specific intermolecular interactions can be used in conjunction with the LC solvent to exert influence on the product distribution. As such, this opens up more exciting design possibilities for exploitation in other solvent/solute combinations.</w:t>
      </w:r>
    </w:p>
    <w:p w:rsidR="007D2ED9" w:rsidRPr="00C8278A" w:rsidRDefault="000E76B8" w:rsidP="000E76B8">
      <w:pPr>
        <w:pStyle w:val="HExperimentalSection"/>
        <w:rPr>
          <w:lang w:val="en-US"/>
        </w:rPr>
      </w:pPr>
      <w:r w:rsidRPr="00C8278A">
        <w:rPr>
          <w:lang w:val="en-US"/>
        </w:rPr>
        <w:t>Experimental Section</w:t>
      </w:r>
    </w:p>
    <w:p w:rsidR="001F45C3" w:rsidRDefault="00B10E14" w:rsidP="001F45C3">
      <w:pPr>
        <w:pStyle w:val="ExperimentalSection"/>
      </w:pPr>
      <w:r>
        <w:t>Experimental details are given in the ESI.</w:t>
      </w:r>
    </w:p>
    <w:p w:rsidR="00E4350D" w:rsidRDefault="00B10E14" w:rsidP="00E4350D">
      <w:pPr>
        <w:pStyle w:val="HAcknowledgements"/>
        <w:rPr>
          <w:color w:val="FF0000"/>
        </w:rPr>
      </w:pPr>
      <w:r>
        <w:t>Acknowledgements</w:t>
      </w:r>
    </w:p>
    <w:p w:rsidR="00E4350D" w:rsidRDefault="00E72C3D" w:rsidP="00EB27E9">
      <w:pPr>
        <w:pStyle w:val="Acknowledgements"/>
      </w:pPr>
      <w:r w:rsidRPr="00ED624C">
        <w:t xml:space="preserve">We thank the University of York, the Royal Society (BP Amoco </w:t>
      </w:r>
      <w:r w:rsidRPr="00233B1D">
        <w:t xml:space="preserve">fellowship for Y. G. and International Exchanges Grants). </w:t>
      </w:r>
      <w:r w:rsidRPr="00233B1D">
        <w:rPr>
          <w:lang w:val="en-US"/>
        </w:rPr>
        <w:t xml:space="preserve">In Portugal financial support was provided by the </w:t>
      </w:r>
      <w:proofErr w:type="spellStart"/>
      <w:r w:rsidRPr="00233B1D">
        <w:rPr>
          <w:lang w:val="en-US"/>
        </w:rPr>
        <w:t>Fundação</w:t>
      </w:r>
      <w:proofErr w:type="spellEnd"/>
      <w:r w:rsidRPr="00233B1D">
        <w:rPr>
          <w:lang w:val="en-US"/>
        </w:rPr>
        <w:t xml:space="preserve"> para a </w:t>
      </w:r>
      <w:proofErr w:type="spellStart"/>
      <w:r w:rsidRPr="00233B1D">
        <w:rPr>
          <w:lang w:val="en-US"/>
        </w:rPr>
        <w:t>Ciência</w:t>
      </w:r>
      <w:proofErr w:type="spellEnd"/>
      <w:r w:rsidRPr="00233B1D">
        <w:rPr>
          <w:lang w:val="en-US"/>
        </w:rPr>
        <w:t xml:space="preserve"> e </w:t>
      </w:r>
      <w:proofErr w:type="spellStart"/>
      <w:r w:rsidRPr="00233B1D">
        <w:rPr>
          <w:lang w:val="en-US"/>
        </w:rPr>
        <w:t>Tecnologia</w:t>
      </w:r>
      <w:proofErr w:type="spellEnd"/>
      <w:r w:rsidRPr="00233B1D">
        <w:rPr>
          <w:lang w:val="en-US"/>
        </w:rPr>
        <w:t xml:space="preserve"> (FCT) through projects FCT-ANR/CTMNAN/0135/2012, PTDC/CTM- NAN/121274/2010 and UID/QUI/00100/2013. KS acknowledges the postdoctoral grant SFRH/BPD/94291/2013.</w:t>
      </w:r>
    </w:p>
    <w:p w:rsidR="004556E1" w:rsidRDefault="00F45722" w:rsidP="00F45722">
      <w:pPr>
        <w:pStyle w:val="Keywords"/>
      </w:pPr>
      <w:r w:rsidRPr="009B7AB7">
        <w:rPr>
          <w:b/>
        </w:rPr>
        <w:t>Keywords:</w:t>
      </w:r>
      <w:r w:rsidRPr="009B7AB7">
        <w:t xml:space="preserve"> </w:t>
      </w:r>
      <w:r w:rsidR="00B221C3">
        <w:t>Ionic liquids</w:t>
      </w:r>
      <w:r w:rsidRPr="009B7AB7">
        <w:t xml:space="preserve"> </w:t>
      </w:r>
      <w:r>
        <w:t>•</w:t>
      </w:r>
      <w:r w:rsidRPr="009B7AB7">
        <w:t xml:space="preserve"> </w:t>
      </w:r>
      <w:r w:rsidR="00B221C3">
        <w:t>Liquid crystals</w:t>
      </w:r>
      <w:r w:rsidRPr="009B7AB7">
        <w:t xml:space="preserve"> </w:t>
      </w:r>
      <w:r>
        <w:t>•</w:t>
      </w:r>
      <w:r w:rsidRPr="009B7AB7">
        <w:t xml:space="preserve"> </w:t>
      </w:r>
      <w:r w:rsidR="00B221C3">
        <w:t>Diels Alder</w:t>
      </w:r>
      <w:r w:rsidRPr="009B7AB7">
        <w:t xml:space="preserve"> </w:t>
      </w:r>
      <w:r w:rsidR="00DE3F4F">
        <w:t xml:space="preserve">reaction </w:t>
      </w:r>
      <w:r>
        <w:t>•</w:t>
      </w:r>
      <w:r w:rsidRPr="009B7AB7">
        <w:t xml:space="preserve"> </w:t>
      </w:r>
      <w:r w:rsidR="00B221C3">
        <w:t>Molecular dynamics simulations</w:t>
      </w:r>
      <w:r w:rsidRPr="009B7AB7">
        <w:t xml:space="preserve"> </w:t>
      </w:r>
      <w:r>
        <w:t>•</w:t>
      </w:r>
      <w:r w:rsidRPr="009B7AB7">
        <w:t xml:space="preserve"> </w:t>
      </w:r>
      <w:r w:rsidR="00260A9B">
        <w:t>Ordered solvents</w:t>
      </w:r>
    </w:p>
    <w:p w:rsidR="00783948" w:rsidRPr="00783948" w:rsidRDefault="00E61926" w:rsidP="00CE0E04">
      <w:pPr>
        <w:pStyle w:val="References"/>
        <w:rPr>
          <w:noProof/>
        </w:rPr>
      </w:pPr>
      <w:r w:rsidRPr="00E61926">
        <w:rPr>
          <w:bCs/>
        </w:rPr>
        <w:fldChar w:fldCharType="begin"/>
      </w:r>
      <w:r w:rsidR="00A122CA" w:rsidRPr="00E61926">
        <w:rPr>
          <w:bCs/>
        </w:rPr>
        <w:instrText xml:space="preserve"> ADDIN EN.REFLIST </w:instrText>
      </w:r>
      <w:r w:rsidRPr="00E61926">
        <w:rPr>
          <w:bCs/>
        </w:rPr>
        <w:fldChar w:fldCharType="separate"/>
      </w:r>
      <w:r w:rsidR="00783948" w:rsidRPr="00783948">
        <w:rPr>
          <w:noProof/>
        </w:rPr>
        <w:t>[1]</w:t>
      </w:r>
      <w:r w:rsidR="00783948" w:rsidRPr="00783948">
        <w:rPr>
          <w:noProof/>
        </w:rPr>
        <w:tab/>
        <w:t xml:space="preserve">a) P. Wasserscheid, T. Welton, </w:t>
      </w:r>
      <w:r w:rsidR="00783948" w:rsidRPr="00783948">
        <w:rPr>
          <w:i/>
          <w:noProof/>
        </w:rPr>
        <w:t>Ionic Liquids in synthesis</w:t>
      </w:r>
      <w:r w:rsidR="00783948" w:rsidRPr="00783948">
        <w:rPr>
          <w:noProof/>
        </w:rPr>
        <w:t xml:space="preserve">, 2nd edn ed., Wiley-VCH, Weinheim, </w:t>
      </w:r>
      <w:r w:rsidR="00783948" w:rsidRPr="00783948">
        <w:rPr>
          <w:b/>
          <w:noProof/>
        </w:rPr>
        <w:t>2008</w:t>
      </w:r>
      <w:r w:rsidR="00783948" w:rsidRPr="00783948">
        <w:rPr>
          <w:noProof/>
        </w:rPr>
        <w:t xml:space="preserve">; b) T. Welton, </w:t>
      </w:r>
      <w:r w:rsidR="00783948" w:rsidRPr="00783948">
        <w:rPr>
          <w:i/>
          <w:noProof/>
        </w:rPr>
        <w:t xml:space="preserve">Chem. Rev. </w:t>
      </w:r>
      <w:r w:rsidR="00783948" w:rsidRPr="00783948">
        <w:rPr>
          <w:b/>
          <w:noProof/>
        </w:rPr>
        <w:t>1999</w:t>
      </w:r>
      <w:r w:rsidR="00783948" w:rsidRPr="00783948">
        <w:rPr>
          <w:noProof/>
        </w:rPr>
        <w:t xml:space="preserve">, </w:t>
      </w:r>
      <w:r w:rsidR="00783948" w:rsidRPr="00783948">
        <w:rPr>
          <w:i/>
          <w:noProof/>
        </w:rPr>
        <w:t>99</w:t>
      </w:r>
      <w:r w:rsidR="00783948" w:rsidRPr="00783948">
        <w:rPr>
          <w:noProof/>
        </w:rPr>
        <w:t xml:space="preserve">, 2071-2083; c) V. I. Parvulescu, C. Hardacre, </w:t>
      </w:r>
      <w:r w:rsidR="00783948" w:rsidRPr="00783948">
        <w:rPr>
          <w:i/>
          <w:noProof/>
        </w:rPr>
        <w:t xml:space="preserve">Chem. Rev. </w:t>
      </w:r>
      <w:r w:rsidR="00783948" w:rsidRPr="00783948">
        <w:rPr>
          <w:b/>
          <w:noProof/>
        </w:rPr>
        <w:t>2007</w:t>
      </w:r>
      <w:r w:rsidR="00783948" w:rsidRPr="00783948">
        <w:rPr>
          <w:noProof/>
        </w:rPr>
        <w:t xml:space="preserve">, </w:t>
      </w:r>
      <w:r w:rsidR="00783948" w:rsidRPr="00783948">
        <w:rPr>
          <w:i/>
          <w:noProof/>
        </w:rPr>
        <w:t>107</w:t>
      </w:r>
      <w:r w:rsidR="00783948" w:rsidRPr="00783948">
        <w:rPr>
          <w:noProof/>
        </w:rPr>
        <w:t xml:space="preserve">, 2615-2665; d) J. P. Hallett, T. Welton, </w:t>
      </w:r>
      <w:r w:rsidR="00783948" w:rsidRPr="00783948">
        <w:rPr>
          <w:i/>
          <w:noProof/>
        </w:rPr>
        <w:t xml:space="preserve">Chem. Rev. </w:t>
      </w:r>
      <w:r w:rsidR="00783948" w:rsidRPr="00783948">
        <w:rPr>
          <w:b/>
          <w:noProof/>
        </w:rPr>
        <w:t>2011</w:t>
      </w:r>
      <w:r w:rsidR="00783948" w:rsidRPr="00783948">
        <w:rPr>
          <w:noProof/>
        </w:rPr>
        <w:t xml:space="preserve">, </w:t>
      </w:r>
      <w:r w:rsidR="00783948" w:rsidRPr="00783948">
        <w:rPr>
          <w:i/>
          <w:noProof/>
        </w:rPr>
        <w:t>111</w:t>
      </w:r>
      <w:r w:rsidR="00783948" w:rsidRPr="00783948">
        <w:rPr>
          <w:noProof/>
        </w:rPr>
        <w:t xml:space="preserve">, 3508-3576; e) M. Antonietti, D. B. Kuang, B. Smarsly, Z. Yong, </w:t>
      </w:r>
      <w:r w:rsidR="00783948" w:rsidRPr="00783948">
        <w:rPr>
          <w:i/>
          <w:noProof/>
        </w:rPr>
        <w:t xml:space="preserve">Angew. Chem., Int. Ed. </w:t>
      </w:r>
      <w:r w:rsidR="00783948" w:rsidRPr="00783948">
        <w:rPr>
          <w:b/>
          <w:noProof/>
        </w:rPr>
        <w:t>2004</w:t>
      </w:r>
      <w:r w:rsidR="00783948" w:rsidRPr="00783948">
        <w:rPr>
          <w:noProof/>
        </w:rPr>
        <w:t xml:space="preserve">, </w:t>
      </w:r>
      <w:r w:rsidR="00783948" w:rsidRPr="00783948">
        <w:rPr>
          <w:i/>
          <w:noProof/>
        </w:rPr>
        <w:t>43</w:t>
      </w:r>
      <w:r w:rsidR="00783948" w:rsidRPr="00783948">
        <w:rPr>
          <w:noProof/>
        </w:rPr>
        <w:t xml:space="preserve">, 4988-4992; f) J. D. Scholten, B. C. Leal, J. Dupont, </w:t>
      </w:r>
      <w:r w:rsidR="00783948" w:rsidRPr="00783948">
        <w:rPr>
          <w:i/>
          <w:noProof/>
        </w:rPr>
        <w:t xml:space="preserve">Acs Catal </w:t>
      </w:r>
      <w:r w:rsidR="00783948" w:rsidRPr="00783948">
        <w:rPr>
          <w:b/>
          <w:noProof/>
        </w:rPr>
        <w:t>2012</w:t>
      </w:r>
      <w:r w:rsidR="00783948" w:rsidRPr="00783948">
        <w:rPr>
          <w:noProof/>
        </w:rPr>
        <w:t xml:space="preserve">, </w:t>
      </w:r>
      <w:r w:rsidR="00783948" w:rsidRPr="00783948">
        <w:rPr>
          <w:i/>
          <w:noProof/>
        </w:rPr>
        <w:t>2</w:t>
      </w:r>
      <w:r w:rsidR="00783948" w:rsidRPr="00783948">
        <w:rPr>
          <w:noProof/>
        </w:rPr>
        <w:t xml:space="preserve">, 184-200; g) R. A. Sheldon, R. M. Lau, M. J. Sorgedrager, F. van Rantwijk, K. R. Seddon, </w:t>
      </w:r>
      <w:r w:rsidR="00783948" w:rsidRPr="00783948">
        <w:rPr>
          <w:i/>
          <w:noProof/>
        </w:rPr>
        <w:t xml:space="preserve">Green Chem. </w:t>
      </w:r>
      <w:r w:rsidR="00783948" w:rsidRPr="00783948">
        <w:rPr>
          <w:b/>
          <w:noProof/>
        </w:rPr>
        <w:t>2002</w:t>
      </w:r>
      <w:r w:rsidR="00783948" w:rsidRPr="00783948">
        <w:rPr>
          <w:noProof/>
        </w:rPr>
        <w:t xml:space="preserve">, </w:t>
      </w:r>
      <w:r w:rsidR="00783948" w:rsidRPr="00783948">
        <w:rPr>
          <w:i/>
          <w:noProof/>
        </w:rPr>
        <w:t>4</w:t>
      </w:r>
      <w:r w:rsidR="00783948" w:rsidRPr="00783948">
        <w:rPr>
          <w:noProof/>
        </w:rPr>
        <w:t xml:space="preserve">, 147-151; h) R. Hayes, G. G. Warr, R. Atkin, </w:t>
      </w:r>
      <w:r w:rsidR="00783948" w:rsidRPr="00783948">
        <w:rPr>
          <w:i/>
          <w:noProof/>
        </w:rPr>
        <w:t xml:space="preserve">Chem. Rev. </w:t>
      </w:r>
      <w:r w:rsidR="00783948" w:rsidRPr="00783948">
        <w:rPr>
          <w:b/>
          <w:noProof/>
        </w:rPr>
        <w:t>2015</w:t>
      </w:r>
      <w:r w:rsidR="00783948" w:rsidRPr="00783948">
        <w:rPr>
          <w:noProof/>
        </w:rPr>
        <w:t xml:space="preserve">, </w:t>
      </w:r>
      <w:r w:rsidR="00783948" w:rsidRPr="00783948">
        <w:rPr>
          <w:i/>
          <w:noProof/>
        </w:rPr>
        <w:t>115</w:t>
      </w:r>
      <w:r w:rsidR="00783948" w:rsidRPr="00783948">
        <w:rPr>
          <w:noProof/>
        </w:rPr>
        <w:t>, 6357-6426.</w:t>
      </w:r>
    </w:p>
    <w:p w:rsidR="00783948" w:rsidRPr="00783948" w:rsidRDefault="00783948" w:rsidP="00CE0E04">
      <w:pPr>
        <w:pStyle w:val="References"/>
        <w:rPr>
          <w:noProof/>
        </w:rPr>
      </w:pPr>
      <w:r w:rsidRPr="00783948">
        <w:rPr>
          <w:noProof/>
        </w:rPr>
        <w:t>[2]</w:t>
      </w:r>
      <w:r w:rsidRPr="00783948">
        <w:rPr>
          <w:noProof/>
        </w:rPr>
        <w:tab/>
        <w:t xml:space="preserve">R. G. Weiss, </w:t>
      </w:r>
      <w:r w:rsidRPr="00783948">
        <w:rPr>
          <w:i/>
          <w:noProof/>
        </w:rPr>
        <w:t xml:space="preserve">Tetrahedron </w:t>
      </w:r>
      <w:r w:rsidRPr="00783948">
        <w:rPr>
          <w:b/>
          <w:noProof/>
        </w:rPr>
        <w:t>1988</w:t>
      </w:r>
      <w:r w:rsidRPr="00783948">
        <w:rPr>
          <w:noProof/>
        </w:rPr>
        <w:t xml:space="preserve">, </w:t>
      </w:r>
      <w:r w:rsidRPr="00783948">
        <w:rPr>
          <w:i/>
          <w:noProof/>
        </w:rPr>
        <w:t>44</w:t>
      </w:r>
      <w:r w:rsidRPr="00783948">
        <w:rPr>
          <w:noProof/>
        </w:rPr>
        <w:t>, 3413-3475.</w:t>
      </w:r>
    </w:p>
    <w:p w:rsidR="00783948" w:rsidRPr="00783948" w:rsidRDefault="00783948" w:rsidP="00CE0E04">
      <w:pPr>
        <w:pStyle w:val="References"/>
        <w:rPr>
          <w:noProof/>
        </w:rPr>
      </w:pPr>
      <w:r w:rsidRPr="00783948">
        <w:rPr>
          <w:noProof/>
        </w:rPr>
        <w:t>[3]</w:t>
      </w:r>
      <w:r w:rsidRPr="00783948">
        <w:rPr>
          <w:noProof/>
        </w:rPr>
        <w:tab/>
        <w:t xml:space="preserve">a) D. W. Bruce, S. Estdale, D. Guillon, B. Heinrich, </w:t>
      </w:r>
      <w:r w:rsidRPr="00783948">
        <w:rPr>
          <w:i/>
          <w:noProof/>
        </w:rPr>
        <w:t xml:space="preserve">Liq. Cryst. </w:t>
      </w:r>
      <w:r w:rsidRPr="00783948">
        <w:rPr>
          <w:b/>
          <w:noProof/>
        </w:rPr>
        <w:t>1995</w:t>
      </w:r>
      <w:r w:rsidRPr="00783948">
        <w:rPr>
          <w:noProof/>
        </w:rPr>
        <w:t xml:space="preserve">, </w:t>
      </w:r>
      <w:r w:rsidRPr="00783948">
        <w:rPr>
          <w:i/>
          <w:noProof/>
        </w:rPr>
        <w:t>19</w:t>
      </w:r>
      <w:r w:rsidRPr="00783948">
        <w:rPr>
          <w:noProof/>
        </w:rPr>
        <w:t xml:space="preserve">, 301-305; b) Y. A. Gao, J. M. Slattery, D. W. Bruce, </w:t>
      </w:r>
      <w:r w:rsidRPr="00783948">
        <w:rPr>
          <w:i/>
          <w:noProof/>
        </w:rPr>
        <w:t xml:space="preserve">New J. Chem. </w:t>
      </w:r>
      <w:r w:rsidRPr="00783948">
        <w:rPr>
          <w:b/>
          <w:noProof/>
        </w:rPr>
        <w:t>2011</w:t>
      </w:r>
      <w:r w:rsidRPr="00783948">
        <w:rPr>
          <w:noProof/>
        </w:rPr>
        <w:t xml:space="preserve">, </w:t>
      </w:r>
      <w:r w:rsidRPr="00783948">
        <w:rPr>
          <w:i/>
          <w:noProof/>
        </w:rPr>
        <w:t>35</w:t>
      </w:r>
      <w:r w:rsidRPr="00783948">
        <w:rPr>
          <w:noProof/>
        </w:rPr>
        <w:t xml:space="preserve">, 2910-2918; c) K. Binnemans, </w:t>
      </w:r>
      <w:r w:rsidRPr="00783948">
        <w:rPr>
          <w:i/>
          <w:noProof/>
        </w:rPr>
        <w:t xml:space="preserve">Chem. Rev. </w:t>
      </w:r>
      <w:r w:rsidRPr="00783948">
        <w:rPr>
          <w:b/>
          <w:noProof/>
        </w:rPr>
        <w:t>2005</w:t>
      </w:r>
      <w:r w:rsidRPr="00783948">
        <w:rPr>
          <w:noProof/>
        </w:rPr>
        <w:t xml:space="preserve">, </w:t>
      </w:r>
      <w:r w:rsidRPr="00783948">
        <w:rPr>
          <w:i/>
          <w:noProof/>
        </w:rPr>
        <w:t>105</w:t>
      </w:r>
      <w:r w:rsidRPr="00783948">
        <w:rPr>
          <w:noProof/>
        </w:rPr>
        <w:t xml:space="preserve">, 4148-4204; d) M. Yoshio, T. Mukai, H. Ohno, T. Kato, </w:t>
      </w:r>
      <w:r w:rsidRPr="00783948">
        <w:rPr>
          <w:i/>
          <w:noProof/>
        </w:rPr>
        <w:t xml:space="preserve">J. Am. Chem. Soc. </w:t>
      </w:r>
      <w:r w:rsidRPr="00783948">
        <w:rPr>
          <w:b/>
          <w:noProof/>
        </w:rPr>
        <w:t>2004</w:t>
      </w:r>
      <w:r w:rsidRPr="00783948">
        <w:rPr>
          <w:noProof/>
        </w:rPr>
        <w:t xml:space="preserve">, </w:t>
      </w:r>
      <w:r w:rsidRPr="00783948">
        <w:rPr>
          <w:i/>
          <w:noProof/>
        </w:rPr>
        <w:t>126</w:t>
      </w:r>
      <w:r w:rsidRPr="00783948">
        <w:rPr>
          <w:noProof/>
        </w:rPr>
        <w:t xml:space="preserve">, </w:t>
      </w:r>
      <w:r w:rsidRPr="00783948">
        <w:rPr>
          <w:noProof/>
        </w:rPr>
        <w:lastRenderedPageBreak/>
        <w:t xml:space="preserve">994-995; e) M. Yoshio, T. Ichikawa, H. Shimura, T. Kagata, A. Hamasaki, T. Mukai, H. Ohno, T. Kato, </w:t>
      </w:r>
      <w:r w:rsidRPr="00783948">
        <w:rPr>
          <w:i/>
          <w:noProof/>
        </w:rPr>
        <w:t xml:space="preserve">Bull. Chem. Soc. Jpn. </w:t>
      </w:r>
      <w:r w:rsidRPr="00783948">
        <w:rPr>
          <w:b/>
          <w:noProof/>
        </w:rPr>
        <w:t>2007</w:t>
      </w:r>
      <w:r w:rsidRPr="00783948">
        <w:rPr>
          <w:noProof/>
        </w:rPr>
        <w:t xml:space="preserve">, </w:t>
      </w:r>
      <w:r w:rsidRPr="00783948">
        <w:rPr>
          <w:i/>
          <w:noProof/>
        </w:rPr>
        <w:t>80</w:t>
      </w:r>
      <w:r w:rsidRPr="00783948">
        <w:rPr>
          <w:noProof/>
        </w:rPr>
        <w:t xml:space="preserve">, 1836-1841; f) K. V. Axenov, S. Laschat, </w:t>
      </w:r>
      <w:r w:rsidRPr="00783948">
        <w:rPr>
          <w:i/>
          <w:noProof/>
        </w:rPr>
        <w:t xml:space="preserve">Materials </w:t>
      </w:r>
      <w:r w:rsidRPr="00783948">
        <w:rPr>
          <w:b/>
          <w:noProof/>
        </w:rPr>
        <w:t>2011</w:t>
      </w:r>
      <w:r w:rsidRPr="00783948">
        <w:rPr>
          <w:noProof/>
        </w:rPr>
        <w:t xml:space="preserve">, </w:t>
      </w:r>
      <w:r w:rsidRPr="00783948">
        <w:rPr>
          <w:i/>
          <w:noProof/>
        </w:rPr>
        <w:t>4</w:t>
      </w:r>
      <w:r w:rsidRPr="00783948">
        <w:rPr>
          <w:noProof/>
        </w:rPr>
        <w:t>, 206-259.</w:t>
      </w:r>
    </w:p>
    <w:p w:rsidR="00783948" w:rsidRPr="00783948" w:rsidRDefault="00783948" w:rsidP="00CE0E04">
      <w:pPr>
        <w:pStyle w:val="References"/>
        <w:rPr>
          <w:noProof/>
        </w:rPr>
      </w:pPr>
      <w:r w:rsidRPr="00783948">
        <w:rPr>
          <w:noProof/>
        </w:rPr>
        <w:t>[4]</w:t>
      </w:r>
      <w:r w:rsidRPr="00783948">
        <w:rPr>
          <w:noProof/>
        </w:rPr>
        <w:tab/>
        <w:t xml:space="preserve">C. K. Lee, H. W. Huang, I. J. B. Lin, </w:t>
      </w:r>
      <w:r w:rsidRPr="00783948">
        <w:rPr>
          <w:i/>
          <w:noProof/>
        </w:rPr>
        <w:t xml:space="preserve">Chem. Commun. </w:t>
      </w:r>
      <w:r w:rsidRPr="00783948">
        <w:rPr>
          <w:b/>
          <w:noProof/>
        </w:rPr>
        <w:t>2000</w:t>
      </w:r>
      <w:r w:rsidRPr="00783948">
        <w:rPr>
          <w:noProof/>
        </w:rPr>
        <w:t>, 1911-1912.</w:t>
      </w:r>
    </w:p>
    <w:p w:rsidR="00783948" w:rsidRPr="00783948" w:rsidRDefault="00783948" w:rsidP="00CE0E04">
      <w:pPr>
        <w:pStyle w:val="References"/>
        <w:rPr>
          <w:noProof/>
        </w:rPr>
      </w:pPr>
      <w:r w:rsidRPr="00783948">
        <w:rPr>
          <w:noProof/>
        </w:rPr>
        <w:t>[5]</w:t>
      </w:r>
      <w:r w:rsidRPr="00783948">
        <w:rPr>
          <w:noProof/>
        </w:rPr>
        <w:tab/>
        <w:t xml:space="preserve">a) A. Aggarwal, N. L. Lancaster, A. R. Sethi, T. Welton, </w:t>
      </w:r>
      <w:r w:rsidRPr="00783948">
        <w:rPr>
          <w:i/>
          <w:noProof/>
        </w:rPr>
        <w:t xml:space="preserve">Green Chem. </w:t>
      </w:r>
      <w:r w:rsidRPr="00783948">
        <w:rPr>
          <w:b/>
          <w:noProof/>
        </w:rPr>
        <w:t>2002</w:t>
      </w:r>
      <w:r w:rsidRPr="00783948">
        <w:rPr>
          <w:noProof/>
        </w:rPr>
        <w:t xml:space="preserve">, </w:t>
      </w:r>
      <w:r w:rsidRPr="00783948">
        <w:rPr>
          <w:i/>
          <w:noProof/>
        </w:rPr>
        <w:t>4</w:t>
      </w:r>
      <w:r w:rsidRPr="00783948">
        <w:rPr>
          <w:noProof/>
        </w:rPr>
        <w:t xml:space="preserve">, 517-520; b) R. Bini, C. Chiappe, V. L. Mestre, C. S. Pomelli, T. Welton, </w:t>
      </w:r>
      <w:r w:rsidRPr="00783948">
        <w:rPr>
          <w:i/>
          <w:noProof/>
        </w:rPr>
        <w:t xml:space="preserve">Org. Biomol. Chem. </w:t>
      </w:r>
      <w:r w:rsidRPr="00783948">
        <w:rPr>
          <w:b/>
          <w:noProof/>
        </w:rPr>
        <w:t>2008</w:t>
      </w:r>
      <w:r w:rsidRPr="00783948">
        <w:rPr>
          <w:noProof/>
        </w:rPr>
        <w:t xml:space="preserve">, </w:t>
      </w:r>
      <w:r w:rsidRPr="00783948">
        <w:rPr>
          <w:i/>
          <w:noProof/>
        </w:rPr>
        <w:t>6</w:t>
      </w:r>
      <w:r w:rsidRPr="00783948">
        <w:rPr>
          <w:noProof/>
        </w:rPr>
        <w:t xml:space="preserve">, 2522-2529; c) R. Bini, C. Chiappe, V. L. Mestre, C. S. Pomelli, T. Welton, </w:t>
      </w:r>
      <w:r w:rsidRPr="00783948">
        <w:rPr>
          <w:i/>
          <w:noProof/>
        </w:rPr>
        <w:t xml:space="preserve">Theor. Chem. Acc. </w:t>
      </w:r>
      <w:r w:rsidRPr="00783948">
        <w:rPr>
          <w:b/>
          <w:noProof/>
        </w:rPr>
        <w:t>2009</w:t>
      </w:r>
      <w:r w:rsidRPr="00783948">
        <w:rPr>
          <w:noProof/>
        </w:rPr>
        <w:t xml:space="preserve">, </w:t>
      </w:r>
      <w:r w:rsidRPr="00783948">
        <w:rPr>
          <w:i/>
          <w:noProof/>
        </w:rPr>
        <w:t>123</w:t>
      </w:r>
      <w:r w:rsidRPr="00783948">
        <w:rPr>
          <w:noProof/>
        </w:rPr>
        <w:t xml:space="preserve">, 347-352; d) A. Vidis, C. A. Ohlin, G. Laurenczy, E. Kusters, G. Sedelmeier, P. J. Dyson, </w:t>
      </w:r>
      <w:r w:rsidRPr="00783948">
        <w:rPr>
          <w:i/>
          <w:noProof/>
        </w:rPr>
        <w:t xml:space="preserve">Adv. Synth. Catal. </w:t>
      </w:r>
      <w:r w:rsidRPr="00783948">
        <w:rPr>
          <w:b/>
          <w:noProof/>
        </w:rPr>
        <w:t>2005</w:t>
      </w:r>
      <w:r w:rsidRPr="00783948">
        <w:rPr>
          <w:noProof/>
        </w:rPr>
        <w:t xml:space="preserve">, </w:t>
      </w:r>
      <w:r w:rsidRPr="00783948">
        <w:rPr>
          <w:i/>
          <w:noProof/>
        </w:rPr>
        <w:t>347</w:t>
      </w:r>
      <w:r w:rsidRPr="00783948">
        <w:rPr>
          <w:noProof/>
        </w:rPr>
        <w:t>, 266-274.</w:t>
      </w:r>
    </w:p>
    <w:p w:rsidR="00783948" w:rsidRPr="00783948" w:rsidRDefault="00783948" w:rsidP="00CE0E04">
      <w:pPr>
        <w:pStyle w:val="References"/>
        <w:rPr>
          <w:noProof/>
        </w:rPr>
      </w:pPr>
      <w:r w:rsidRPr="00783948">
        <w:rPr>
          <w:noProof/>
        </w:rPr>
        <w:t>[6]</w:t>
      </w:r>
      <w:r w:rsidRPr="00783948">
        <w:rPr>
          <w:noProof/>
        </w:rPr>
        <w:tab/>
        <w:t xml:space="preserve">T. D. Do, A. R. Schmitzer, </w:t>
      </w:r>
      <w:r w:rsidRPr="00783948">
        <w:rPr>
          <w:i/>
          <w:noProof/>
        </w:rPr>
        <w:t xml:space="preserve">RSC Adv. </w:t>
      </w:r>
      <w:r w:rsidRPr="00783948">
        <w:rPr>
          <w:b/>
          <w:noProof/>
        </w:rPr>
        <w:t>2015</w:t>
      </w:r>
      <w:r w:rsidRPr="00783948">
        <w:rPr>
          <w:noProof/>
        </w:rPr>
        <w:t xml:space="preserve">, </w:t>
      </w:r>
      <w:r w:rsidRPr="00783948">
        <w:rPr>
          <w:i/>
          <w:noProof/>
        </w:rPr>
        <w:t>5</w:t>
      </w:r>
      <w:r w:rsidRPr="00783948">
        <w:rPr>
          <w:noProof/>
        </w:rPr>
        <w:t>, 635-639.</w:t>
      </w:r>
    </w:p>
    <w:p w:rsidR="00783948" w:rsidRPr="00783948" w:rsidRDefault="00783948" w:rsidP="00CE0E04">
      <w:pPr>
        <w:pStyle w:val="References"/>
        <w:rPr>
          <w:noProof/>
        </w:rPr>
      </w:pPr>
      <w:r w:rsidRPr="00783948">
        <w:rPr>
          <w:noProof/>
        </w:rPr>
        <w:t>[7]</w:t>
      </w:r>
      <w:r w:rsidRPr="00783948">
        <w:rPr>
          <w:noProof/>
        </w:rPr>
        <w:tab/>
        <w:t xml:space="preserve">a) J. A. Berson, W. A. Mueller, Z. Hamlet, </w:t>
      </w:r>
      <w:r w:rsidRPr="00783948">
        <w:rPr>
          <w:i/>
          <w:noProof/>
        </w:rPr>
        <w:t xml:space="preserve">J. Am. Chem. Soc. </w:t>
      </w:r>
      <w:r w:rsidRPr="00783948">
        <w:rPr>
          <w:b/>
          <w:noProof/>
        </w:rPr>
        <w:t>1962</w:t>
      </w:r>
      <w:r w:rsidRPr="00783948">
        <w:rPr>
          <w:noProof/>
        </w:rPr>
        <w:t xml:space="preserve">, </w:t>
      </w:r>
      <w:r w:rsidRPr="00783948">
        <w:rPr>
          <w:i/>
          <w:noProof/>
        </w:rPr>
        <w:t>84</w:t>
      </w:r>
      <w:r w:rsidRPr="00783948">
        <w:rPr>
          <w:noProof/>
        </w:rPr>
        <w:t xml:space="preserve">, 297-&amp;; b) M. F. Ruizlopez, X. Assfeld, J. I. Garcia, J. A. Mayoral, L. Salvatella, </w:t>
      </w:r>
      <w:r w:rsidRPr="00783948">
        <w:rPr>
          <w:i/>
          <w:noProof/>
        </w:rPr>
        <w:t xml:space="preserve">J. Am. Chem. Soc. </w:t>
      </w:r>
      <w:r w:rsidRPr="00783948">
        <w:rPr>
          <w:b/>
          <w:noProof/>
        </w:rPr>
        <w:t>1993</w:t>
      </w:r>
      <w:r w:rsidRPr="00783948">
        <w:rPr>
          <w:noProof/>
        </w:rPr>
        <w:t xml:space="preserve">, </w:t>
      </w:r>
      <w:r w:rsidRPr="00783948">
        <w:rPr>
          <w:i/>
          <w:noProof/>
        </w:rPr>
        <w:t>115</w:t>
      </w:r>
      <w:r w:rsidRPr="00783948">
        <w:rPr>
          <w:noProof/>
        </w:rPr>
        <w:t xml:space="preserve">, 8780-8787; c) C. Cativiela, J. I. Garcia, J. A. Mayoral, L. Salvatella, </w:t>
      </w:r>
      <w:r w:rsidRPr="00783948">
        <w:rPr>
          <w:i/>
          <w:noProof/>
        </w:rPr>
        <w:t xml:space="preserve">J. Chem. Soc., Perkin Trans. 2 </w:t>
      </w:r>
      <w:r w:rsidRPr="00783948">
        <w:rPr>
          <w:b/>
          <w:noProof/>
        </w:rPr>
        <w:t>1994</w:t>
      </w:r>
      <w:r w:rsidRPr="00783948">
        <w:rPr>
          <w:noProof/>
        </w:rPr>
        <w:t xml:space="preserve">, 847-851; d) C. Cativiela, J. I. Garcia, J. A. Mayoral, L. Salvatella, </w:t>
      </w:r>
      <w:r w:rsidRPr="00783948">
        <w:rPr>
          <w:i/>
          <w:noProof/>
        </w:rPr>
        <w:t xml:space="preserve">Chem. Soc. Rev. </w:t>
      </w:r>
      <w:r w:rsidRPr="00783948">
        <w:rPr>
          <w:b/>
          <w:noProof/>
        </w:rPr>
        <w:t>1996</w:t>
      </w:r>
      <w:r w:rsidRPr="00783948">
        <w:rPr>
          <w:noProof/>
        </w:rPr>
        <w:t xml:space="preserve">, </w:t>
      </w:r>
      <w:r w:rsidRPr="00783948">
        <w:rPr>
          <w:i/>
          <w:noProof/>
        </w:rPr>
        <w:t>25</w:t>
      </w:r>
      <w:r w:rsidRPr="00783948">
        <w:rPr>
          <w:noProof/>
        </w:rPr>
        <w:t xml:space="preserve">, 209-&amp;; e) T. R. Furlani, J. L. Gao, </w:t>
      </w:r>
      <w:r w:rsidRPr="00783948">
        <w:rPr>
          <w:i/>
          <w:noProof/>
        </w:rPr>
        <w:t xml:space="preserve">J. Org. Chem. </w:t>
      </w:r>
      <w:r w:rsidRPr="00783948">
        <w:rPr>
          <w:b/>
          <w:noProof/>
        </w:rPr>
        <w:t>1996</w:t>
      </w:r>
      <w:r w:rsidRPr="00783948">
        <w:rPr>
          <w:noProof/>
        </w:rPr>
        <w:t xml:space="preserve">, </w:t>
      </w:r>
      <w:r w:rsidRPr="00783948">
        <w:rPr>
          <w:i/>
          <w:noProof/>
        </w:rPr>
        <w:t>61</w:t>
      </w:r>
      <w:r w:rsidRPr="00783948">
        <w:rPr>
          <w:noProof/>
        </w:rPr>
        <w:t xml:space="preserve">, 5492-5497; f) J. I. Garcia, J. A. Mayoral, L. Salvatella, </w:t>
      </w:r>
      <w:r w:rsidRPr="00783948">
        <w:rPr>
          <w:i/>
          <w:noProof/>
        </w:rPr>
        <w:t xml:space="preserve">Tetrahedron </w:t>
      </w:r>
      <w:r w:rsidRPr="00783948">
        <w:rPr>
          <w:b/>
          <w:noProof/>
        </w:rPr>
        <w:t>1997</w:t>
      </w:r>
      <w:r w:rsidRPr="00783948">
        <w:rPr>
          <w:noProof/>
        </w:rPr>
        <w:t xml:space="preserve">, </w:t>
      </w:r>
      <w:r w:rsidRPr="00783948">
        <w:rPr>
          <w:i/>
          <w:noProof/>
        </w:rPr>
        <w:t>53</w:t>
      </w:r>
      <w:r w:rsidRPr="00783948">
        <w:rPr>
          <w:noProof/>
        </w:rPr>
        <w:t>, 6057-6064.</w:t>
      </w:r>
    </w:p>
    <w:p w:rsidR="00783948" w:rsidRPr="00783948" w:rsidRDefault="00783948" w:rsidP="00CE0E04">
      <w:pPr>
        <w:pStyle w:val="References"/>
        <w:rPr>
          <w:noProof/>
        </w:rPr>
      </w:pPr>
      <w:r w:rsidRPr="00783948">
        <w:rPr>
          <w:noProof/>
        </w:rPr>
        <w:t>[8]</w:t>
      </w:r>
      <w:r w:rsidRPr="00783948">
        <w:rPr>
          <w:noProof/>
        </w:rPr>
        <w:tab/>
        <w:t xml:space="preserve">I. Fernandez, F. M. Bickelhaupt, </w:t>
      </w:r>
      <w:r w:rsidRPr="00783948">
        <w:rPr>
          <w:i/>
          <w:noProof/>
        </w:rPr>
        <w:t xml:space="preserve">J. Comput. Chem. </w:t>
      </w:r>
      <w:r w:rsidRPr="00783948">
        <w:rPr>
          <w:b/>
          <w:noProof/>
        </w:rPr>
        <w:t>2014</w:t>
      </w:r>
      <w:r w:rsidRPr="00783948">
        <w:rPr>
          <w:noProof/>
        </w:rPr>
        <w:t xml:space="preserve">, </w:t>
      </w:r>
      <w:r w:rsidRPr="00783948">
        <w:rPr>
          <w:i/>
          <w:noProof/>
        </w:rPr>
        <w:t>35</w:t>
      </w:r>
      <w:r w:rsidRPr="00783948">
        <w:rPr>
          <w:noProof/>
        </w:rPr>
        <w:t>, 371-376.</w:t>
      </w:r>
    </w:p>
    <w:p w:rsidR="00783948" w:rsidRPr="00783948" w:rsidRDefault="00783948" w:rsidP="00CE0E04">
      <w:pPr>
        <w:pStyle w:val="References"/>
        <w:rPr>
          <w:noProof/>
        </w:rPr>
      </w:pPr>
      <w:r w:rsidRPr="00783948">
        <w:rPr>
          <w:noProof/>
        </w:rPr>
        <w:t>[9]</w:t>
      </w:r>
      <w:r w:rsidRPr="00783948">
        <w:rPr>
          <w:noProof/>
        </w:rPr>
        <w:tab/>
        <w:t xml:space="preserve">a) D. A. Jaeger, C. E. Tucker, </w:t>
      </w:r>
      <w:r w:rsidRPr="00783948">
        <w:rPr>
          <w:i/>
          <w:noProof/>
        </w:rPr>
        <w:t xml:space="preserve">Tetrahedron Lett. </w:t>
      </w:r>
      <w:r w:rsidRPr="00783948">
        <w:rPr>
          <w:b/>
          <w:noProof/>
        </w:rPr>
        <w:t>1989</w:t>
      </w:r>
      <w:r w:rsidRPr="00783948">
        <w:rPr>
          <w:noProof/>
        </w:rPr>
        <w:t xml:space="preserve">, </w:t>
      </w:r>
      <w:r w:rsidRPr="00783948">
        <w:rPr>
          <w:i/>
          <w:noProof/>
        </w:rPr>
        <w:t>30</w:t>
      </w:r>
      <w:r w:rsidRPr="00783948">
        <w:rPr>
          <w:noProof/>
        </w:rPr>
        <w:t xml:space="preserve">, 1785-1788; b) M. J. Earle, P. B. McCormac, K. R. Seddon, </w:t>
      </w:r>
      <w:r w:rsidRPr="00783948">
        <w:rPr>
          <w:i/>
          <w:noProof/>
        </w:rPr>
        <w:t xml:space="preserve">Green Chem. </w:t>
      </w:r>
      <w:r w:rsidRPr="00783948">
        <w:rPr>
          <w:b/>
          <w:noProof/>
        </w:rPr>
        <w:t>1999</w:t>
      </w:r>
      <w:r w:rsidRPr="00783948">
        <w:rPr>
          <w:noProof/>
        </w:rPr>
        <w:t xml:space="preserve">, </w:t>
      </w:r>
      <w:r w:rsidRPr="00783948">
        <w:rPr>
          <w:i/>
          <w:noProof/>
        </w:rPr>
        <w:t>1</w:t>
      </w:r>
      <w:r w:rsidRPr="00783948">
        <w:rPr>
          <w:noProof/>
        </w:rPr>
        <w:t xml:space="preserve">, 23-25; c) T. Fischer, A. Sethi, T. Welton, J. Woolf, </w:t>
      </w:r>
      <w:r w:rsidRPr="00783948">
        <w:rPr>
          <w:i/>
          <w:noProof/>
        </w:rPr>
        <w:t xml:space="preserve">Tetrahedron Lett. </w:t>
      </w:r>
      <w:r w:rsidRPr="00783948">
        <w:rPr>
          <w:b/>
          <w:noProof/>
        </w:rPr>
        <w:t>1999</w:t>
      </w:r>
      <w:r w:rsidRPr="00783948">
        <w:rPr>
          <w:noProof/>
        </w:rPr>
        <w:t xml:space="preserve">, </w:t>
      </w:r>
      <w:r w:rsidRPr="00783948">
        <w:rPr>
          <w:i/>
          <w:noProof/>
        </w:rPr>
        <w:t>40</w:t>
      </w:r>
      <w:r w:rsidRPr="00783948">
        <w:rPr>
          <w:noProof/>
        </w:rPr>
        <w:t xml:space="preserve">, 793-796; d) C. W. Lee, </w:t>
      </w:r>
      <w:r w:rsidRPr="00783948">
        <w:rPr>
          <w:i/>
          <w:noProof/>
        </w:rPr>
        <w:t xml:space="preserve">Tetrahedron Lett. </w:t>
      </w:r>
      <w:r w:rsidRPr="00783948">
        <w:rPr>
          <w:b/>
          <w:noProof/>
        </w:rPr>
        <w:t>1999</w:t>
      </w:r>
      <w:r w:rsidRPr="00783948">
        <w:rPr>
          <w:noProof/>
        </w:rPr>
        <w:t xml:space="preserve">, </w:t>
      </w:r>
      <w:r w:rsidRPr="00783948">
        <w:rPr>
          <w:i/>
          <w:noProof/>
        </w:rPr>
        <w:t>40</w:t>
      </w:r>
      <w:r w:rsidRPr="00783948">
        <w:rPr>
          <w:noProof/>
        </w:rPr>
        <w:t xml:space="preserve">, 2461-2464; e) A. P. Abbott, G. Capper, D. L. Davies, R. H. Rasheed, V. Tambyrajah, </w:t>
      </w:r>
      <w:r w:rsidRPr="00783948">
        <w:rPr>
          <w:i/>
          <w:noProof/>
        </w:rPr>
        <w:t xml:space="preserve">Green Chem. </w:t>
      </w:r>
      <w:r w:rsidRPr="00783948">
        <w:rPr>
          <w:b/>
          <w:noProof/>
        </w:rPr>
        <w:t>2002</w:t>
      </w:r>
      <w:r w:rsidRPr="00783948">
        <w:rPr>
          <w:noProof/>
        </w:rPr>
        <w:t xml:space="preserve">, </w:t>
      </w:r>
      <w:r w:rsidRPr="00783948">
        <w:rPr>
          <w:i/>
          <w:noProof/>
        </w:rPr>
        <w:t>4</w:t>
      </w:r>
      <w:r w:rsidRPr="00783948">
        <w:rPr>
          <w:noProof/>
        </w:rPr>
        <w:t xml:space="preserve">, 24-26; f) I. Meracz, T. Oh, </w:t>
      </w:r>
      <w:r w:rsidRPr="00783948">
        <w:rPr>
          <w:i/>
          <w:noProof/>
        </w:rPr>
        <w:t xml:space="preserve">Tetrahedron Lett. </w:t>
      </w:r>
      <w:r w:rsidRPr="00783948">
        <w:rPr>
          <w:b/>
          <w:noProof/>
        </w:rPr>
        <w:t>2003</w:t>
      </w:r>
      <w:r w:rsidRPr="00783948">
        <w:rPr>
          <w:noProof/>
        </w:rPr>
        <w:t xml:space="preserve">, </w:t>
      </w:r>
      <w:r w:rsidRPr="00783948">
        <w:rPr>
          <w:i/>
          <w:noProof/>
        </w:rPr>
        <w:t>44</w:t>
      </w:r>
      <w:r w:rsidRPr="00783948">
        <w:rPr>
          <w:noProof/>
        </w:rPr>
        <w:t xml:space="preserve">, 6465-6468; g) A. Kumar, S. S. Pawar, </w:t>
      </w:r>
      <w:r w:rsidRPr="00783948">
        <w:rPr>
          <w:i/>
          <w:noProof/>
        </w:rPr>
        <w:t xml:space="preserve">J. Org. Chem. </w:t>
      </w:r>
      <w:r w:rsidRPr="00783948">
        <w:rPr>
          <w:b/>
          <w:noProof/>
        </w:rPr>
        <w:t>2004</w:t>
      </w:r>
      <w:r w:rsidRPr="00783948">
        <w:rPr>
          <w:noProof/>
        </w:rPr>
        <w:t xml:space="preserve">, </w:t>
      </w:r>
      <w:r w:rsidRPr="00783948">
        <w:rPr>
          <w:i/>
          <w:noProof/>
        </w:rPr>
        <w:t>69</w:t>
      </w:r>
      <w:r w:rsidRPr="00783948">
        <w:rPr>
          <w:noProof/>
        </w:rPr>
        <w:t>, 1419-1420; h) E. Janus, I. Goc-Maciejewska, M. Lozynski, J. P</w:t>
      </w:r>
      <w:bookmarkStart w:id="0" w:name="_GoBack"/>
      <w:bookmarkEnd w:id="0"/>
      <w:r w:rsidRPr="00783948">
        <w:rPr>
          <w:noProof/>
        </w:rPr>
        <w:t xml:space="preserve">ernak, </w:t>
      </w:r>
      <w:r w:rsidRPr="00783948">
        <w:rPr>
          <w:i/>
          <w:noProof/>
        </w:rPr>
        <w:t xml:space="preserve">Tetrahedron Lett. </w:t>
      </w:r>
      <w:r w:rsidRPr="00783948">
        <w:rPr>
          <w:b/>
          <w:noProof/>
        </w:rPr>
        <w:t>2006</w:t>
      </w:r>
      <w:r w:rsidRPr="00783948">
        <w:rPr>
          <w:noProof/>
        </w:rPr>
        <w:t xml:space="preserve">, </w:t>
      </w:r>
      <w:r w:rsidRPr="00783948">
        <w:rPr>
          <w:i/>
          <w:noProof/>
        </w:rPr>
        <w:t>47</w:t>
      </w:r>
      <w:r w:rsidRPr="00783948">
        <w:rPr>
          <w:noProof/>
        </w:rPr>
        <w:t xml:space="preserve">, 4079-4083; i) S. Tiwari, A. Kumar, </w:t>
      </w:r>
      <w:r w:rsidRPr="00783948">
        <w:rPr>
          <w:i/>
          <w:noProof/>
        </w:rPr>
        <w:t xml:space="preserve">Angew. Chem., Int. Ed. </w:t>
      </w:r>
      <w:r w:rsidRPr="00783948">
        <w:rPr>
          <w:b/>
          <w:noProof/>
        </w:rPr>
        <w:t>2006</w:t>
      </w:r>
      <w:r w:rsidRPr="00783948">
        <w:rPr>
          <w:noProof/>
        </w:rPr>
        <w:t xml:space="preserve">, </w:t>
      </w:r>
      <w:r w:rsidRPr="00783948">
        <w:rPr>
          <w:i/>
          <w:noProof/>
        </w:rPr>
        <w:t>45</w:t>
      </w:r>
      <w:r w:rsidRPr="00783948">
        <w:rPr>
          <w:noProof/>
        </w:rPr>
        <w:t xml:space="preserve">, 4824-4825; j) O. Acevedo, W. L. Jorgensen, J. D. Evanseck, </w:t>
      </w:r>
      <w:r w:rsidRPr="00783948">
        <w:rPr>
          <w:i/>
          <w:noProof/>
        </w:rPr>
        <w:t xml:space="preserve">J. Chem. Theory Comput. </w:t>
      </w:r>
      <w:r w:rsidRPr="00783948">
        <w:rPr>
          <w:b/>
          <w:noProof/>
        </w:rPr>
        <w:t>2007</w:t>
      </w:r>
      <w:r w:rsidRPr="00783948">
        <w:rPr>
          <w:noProof/>
        </w:rPr>
        <w:t xml:space="preserve">, </w:t>
      </w:r>
      <w:r w:rsidRPr="00783948">
        <w:rPr>
          <w:i/>
          <w:noProof/>
        </w:rPr>
        <w:t>3</w:t>
      </w:r>
      <w:r w:rsidRPr="00783948">
        <w:rPr>
          <w:noProof/>
        </w:rPr>
        <w:t xml:space="preserve">, 132-138; k) A. Vidis, G. Laurenczy, E. Kusters, G. Sedelmeier, P. J. Dyson, </w:t>
      </w:r>
      <w:r w:rsidRPr="00783948">
        <w:rPr>
          <w:i/>
          <w:noProof/>
        </w:rPr>
        <w:t xml:space="preserve">J. Phys. Org. Chem. </w:t>
      </w:r>
      <w:r w:rsidRPr="00783948">
        <w:rPr>
          <w:b/>
          <w:noProof/>
        </w:rPr>
        <w:t>2007</w:t>
      </w:r>
      <w:r w:rsidRPr="00783948">
        <w:rPr>
          <w:noProof/>
        </w:rPr>
        <w:t xml:space="preserve">, </w:t>
      </w:r>
      <w:r w:rsidRPr="00783948">
        <w:rPr>
          <w:i/>
          <w:noProof/>
        </w:rPr>
        <w:t>20</w:t>
      </w:r>
      <w:r w:rsidRPr="00783948">
        <w:rPr>
          <w:noProof/>
        </w:rPr>
        <w:t xml:space="preserve">, 109-114; l) A. R. Harifi-Mood, A. Habibi-Yangjeh, M. R. </w:t>
      </w:r>
      <w:r w:rsidRPr="00783948">
        <w:rPr>
          <w:noProof/>
        </w:rPr>
        <w:lastRenderedPageBreak/>
        <w:t xml:space="preserve">Gholami, </w:t>
      </w:r>
      <w:r w:rsidRPr="00783948">
        <w:rPr>
          <w:i/>
          <w:noProof/>
        </w:rPr>
        <w:t xml:space="preserve">J. Phys. Org. Chem. </w:t>
      </w:r>
      <w:r w:rsidRPr="00783948">
        <w:rPr>
          <w:b/>
          <w:noProof/>
        </w:rPr>
        <w:t>2008</w:t>
      </w:r>
      <w:r w:rsidRPr="00783948">
        <w:rPr>
          <w:noProof/>
        </w:rPr>
        <w:t xml:space="preserve">, </w:t>
      </w:r>
      <w:r w:rsidRPr="00783948">
        <w:rPr>
          <w:i/>
          <w:noProof/>
        </w:rPr>
        <w:t>21</w:t>
      </w:r>
      <w:r w:rsidRPr="00783948">
        <w:rPr>
          <w:noProof/>
        </w:rPr>
        <w:t xml:space="preserve">, 783-788; m) E. Janus, W. Stefaniak, </w:t>
      </w:r>
      <w:r w:rsidRPr="00783948">
        <w:rPr>
          <w:i/>
          <w:noProof/>
        </w:rPr>
        <w:t xml:space="preserve">Catal. Lett. </w:t>
      </w:r>
      <w:r w:rsidRPr="00783948">
        <w:rPr>
          <w:b/>
          <w:noProof/>
        </w:rPr>
        <w:t>2008</w:t>
      </w:r>
      <w:r w:rsidRPr="00783948">
        <w:rPr>
          <w:noProof/>
        </w:rPr>
        <w:t xml:space="preserve">, </w:t>
      </w:r>
      <w:r w:rsidRPr="00783948">
        <w:rPr>
          <w:i/>
          <w:noProof/>
        </w:rPr>
        <w:t>124</w:t>
      </w:r>
      <w:r w:rsidRPr="00783948">
        <w:rPr>
          <w:noProof/>
        </w:rPr>
        <w:t xml:space="preserve">, 105-110; n) A. Vidis, E. Kuesters, G. Sedeimeier, P. J. Dyson, </w:t>
      </w:r>
      <w:r w:rsidRPr="00783948">
        <w:rPr>
          <w:i/>
          <w:noProof/>
        </w:rPr>
        <w:t xml:space="preserve">J. Phys. Org. Chem. </w:t>
      </w:r>
      <w:r w:rsidRPr="00783948">
        <w:rPr>
          <w:b/>
          <w:noProof/>
        </w:rPr>
        <w:t>2008</w:t>
      </w:r>
      <w:r w:rsidRPr="00783948">
        <w:rPr>
          <w:noProof/>
        </w:rPr>
        <w:t xml:space="preserve">, </w:t>
      </w:r>
      <w:r w:rsidRPr="00783948">
        <w:rPr>
          <w:i/>
          <w:noProof/>
        </w:rPr>
        <w:t>21</w:t>
      </w:r>
      <w:r w:rsidRPr="00783948">
        <w:rPr>
          <w:noProof/>
        </w:rPr>
        <w:t xml:space="preserve">, 264-270; o) O. Acevedo, </w:t>
      </w:r>
      <w:r w:rsidRPr="00783948">
        <w:rPr>
          <w:i/>
          <w:noProof/>
        </w:rPr>
        <w:t xml:space="preserve">J. Mol. Graphics Modell. </w:t>
      </w:r>
      <w:r w:rsidRPr="00783948">
        <w:rPr>
          <w:b/>
          <w:noProof/>
        </w:rPr>
        <w:t>2009</w:t>
      </w:r>
      <w:r w:rsidRPr="00783948">
        <w:rPr>
          <w:noProof/>
        </w:rPr>
        <w:t xml:space="preserve">, </w:t>
      </w:r>
      <w:r w:rsidRPr="00783948">
        <w:rPr>
          <w:i/>
          <w:noProof/>
        </w:rPr>
        <w:t>28</w:t>
      </w:r>
      <w:r w:rsidRPr="00783948">
        <w:rPr>
          <w:noProof/>
        </w:rPr>
        <w:t xml:space="preserve">, 95-101; p) S. Hayaki, K. Kido, D. Yokogawa, H. Sato, S. Sakaki, </w:t>
      </w:r>
      <w:r w:rsidRPr="00783948">
        <w:rPr>
          <w:i/>
          <w:noProof/>
        </w:rPr>
        <w:t xml:space="preserve">J. Phys. Chem. B </w:t>
      </w:r>
      <w:r w:rsidRPr="00783948">
        <w:rPr>
          <w:b/>
          <w:noProof/>
        </w:rPr>
        <w:t>2009</w:t>
      </w:r>
      <w:r w:rsidRPr="00783948">
        <w:rPr>
          <w:noProof/>
        </w:rPr>
        <w:t xml:space="preserve">, </w:t>
      </w:r>
      <w:r w:rsidRPr="00783948">
        <w:rPr>
          <w:i/>
          <w:noProof/>
        </w:rPr>
        <w:t>113</w:t>
      </w:r>
      <w:r w:rsidRPr="00783948">
        <w:rPr>
          <w:noProof/>
        </w:rPr>
        <w:t xml:space="preserve">, 8227-8230; q) N. D. Khupse, A. Kumar, </w:t>
      </w:r>
      <w:r w:rsidRPr="00783948">
        <w:rPr>
          <w:i/>
          <w:noProof/>
        </w:rPr>
        <w:t xml:space="preserve">J. Phys. Chem. A </w:t>
      </w:r>
      <w:r w:rsidRPr="00783948">
        <w:rPr>
          <w:b/>
          <w:noProof/>
        </w:rPr>
        <w:t>2011</w:t>
      </w:r>
      <w:r w:rsidRPr="00783948">
        <w:rPr>
          <w:noProof/>
        </w:rPr>
        <w:t xml:space="preserve">, </w:t>
      </w:r>
      <w:r w:rsidRPr="00783948">
        <w:rPr>
          <w:i/>
          <w:noProof/>
        </w:rPr>
        <w:t>115</w:t>
      </w:r>
      <w:r w:rsidRPr="00783948">
        <w:rPr>
          <w:noProof/>
        </w:rPr>
        <w:t xml:space="preserve">, 10211-10217; r) W. Stefaniak, E. Janus, E. Milchert, </w:t>
      </w:r>
      <w:r w:rsidRPr="00783948">
        <w:rPr>
          <w:i/>
          <w:noProof/>
        </w:rPr>
        <w:t xml:space="preserve">Catal. Lett. </w:t>
      </w:r>
      <w:r w:rsidRPr="00783948">
        <w:rPr>
          <w:b/>
          <w:noProof/>
        </w:rPr>
        <w:t>2011</w:t>
      </w:r>
      <w:r w:rsidRPr="00783948">
        <w:rPr>
          <w:noProof/>
        </w:rPr>
        <w:t xml:space="preserve">, </w:t>
      </w:r>
      <w:r w:rsidRPr="00783948">
        <w:rPr>
          <w:i/>
          <w:noProof/>
        </w:rPr>
        <w:t>141</w:t>
      </w:r>
      <w:r w:rsidRPr="00783948">
        <w:rPr>
          <w:noProof/>
        </w:rPr>
        <w:t xml:space="preserve">, 742-747; s) A. Kumar, S. S. Pawar, </w:t>
      </w:r>
      <w:r w:rsidRPr="00783948">
        <w:rPr>
          <w:i/>
          <w:noProof/>
        </w:rPr>
        <w:t xml:space="preserve">Sci. China. Chem. </w:t>
      </w:r>
      <w:r w:rsidRPr="00783948">
        <w:rPr>
          <w:b/>
          <w:noProof/>
        </w:rPr>
        <w:t>2012</w:t>
      </w:r>
      <w:r w:rsidRPr="00783948">
        <w:rPr>
          <w:noProof/>
        </w:rPr>
        <w:t xml:space="preserve">, </w:t>
      </w:r>
      <w:r w:rsidRPr="00783948">
        <w:rPr>
          <w:i/>
          <w:noProof/>
        </w:rPr>
        <w:t>55</w:t>
      </w:r>
      <w:r w:rsidRPr="00783948">
        <w:rPr>
          <w:noProof/>
        </w:rPr>
        <w:t xml:space="preserve">, 1633-1637; t) K. Nobuoka, S. Kitaoka, A. Yanagisako, Y. Maki, T. Harran, Y. Ishikawa, </w:t>
      </w:r>
      <w:r w:rsidRPr="00783948">
        <w:rPr>
          <w:i/>
          <w:noProof/>
        </w:rPr>
        <w:t xml:space="preserve">RSC Adv. </w:t>
      </w:r>
      <w:r w:rsidRPr="00783948">
        <w:rPr>
          <w:b/>
          <w:noProof/>
        </w:rPr>
        <w:t>2013</w:t>
      </w:r>
      <w:r w:rsidRPr="00783948">
        <w:rPr>
          <w:noProof/>
        </w:rPr>
        <w:t xml:space="preserve">, </w:t>
      </w:r>
      <w:r w:rsidRPr="00783948">
        <w:rPr>
          <w:i/>
          <w:noProof/>
        </w:rPr>
        <w:t>3</w:t>
      </w:r>
      <w:r w:rsidRPr="00783948">
        <w:rPr>
          <w:noProof/>
        </w:rPr>
        <w:t>, 19632-19638.</w:t>
      </w:r>
    </w:p>
    <w:p w:rsidR="00783948" w:rsidRPr="00783948" w:rsidRDefault="00783948" w:rsidP="00CE0E04">
      <w:pPr>
        <w:pStyle w:val="References"/>
        <w:rPr>
          <w:noProof/>
        </w:rPr>
      </w:pPr>
      <w:r w:rsidRPr="00783948">
        <w:rPr>
          <w:noProof/>
        </w:rPr>
        <w:t>[10]</w:t>
      </w:r>
      <w:r w:rsidRPr="00783948">
        <w:rPr>
          <w:noProof/>
        </w:rPr>
        <w:tab/>
        <w:t xml:space="preserve">T. Inoue, B. Dong, L. Q. Zheng, </w:t>
      </w:r>
      <w:r w:rsidRPr="00783948">
        <w:rPr>
          <w:i/>
          <w:noProof/>
        </w:rPr>
        <w:t xml:space="preserve">J. Colloid Interface Sci. </w:t>
      </w:r>
      <w:r w:rsidRPr="00783948">
        <w:rPr>
          <w:b/>
          <w:noProof/>
        </w:rPr>
        <w:t>2007</w:t>
      </w:r>
      <w:r w:rsidRPr="00783948">
        <w:rPr>
          <w:noProof/>
        </w:rPr>
        <w:t xml:space="preserve">, </w:t>
      </w:r>
      <w:r w:rsidRPr="00783948">
        <w:rPr>
          <w:i/>
          <w:noProof/>
        </w:rPr>
        <w:t>307</w:t>
      </w:r>
      <w:r w:rsidRPr="00783948">
        <w:rPr>
          <w:noProof/>
        </w:rPr>
        <w:t>, 578-581.</w:t>
      </w:r>
    </w:p>
    <w:p w:rsidR="00783948" w:rsidRPr="00783948" w:rsidRDefault="00783948" w:rsidP="00CE0E04">
      <w:pPr>
        <w:pStyle w:val="References"/>
        <w:rPr>
          <w:noProof/>
        </w:rPr>
      </w:pPr>
      <w:r w:rsidRPr="00783948">
        <w:rPr>
          <w:noProof/>
        </w:rPr>
        <w:t>[11]</w:t>
      </w:r>
      <w:r w:rsidRPr="00783948">
        <w:rPr>
          <w:noProof/>
        </w:rPr>
        <w:tab/>
        <w:t xml:space="preserve">J. D. Holbrey, K. R. Seddon, </w:t>
      </w:r>
      <w:r w:rsidRPr="00783948">
        <w:rPr>
          <w:i/>
          <w:noProof/>
        </w:rPr>
        <w:t xml:space="preserve">J. Chem. Soc., Dalton Trans. </w:t>
      </w:r>
      <w:r w:rsidRPr="00783948">
        <w:rPr>
          <w:b/>
          <w:noProof/>
        </w:rPr>
        <w:t>1999</w:t>
      </w:r>
      <w:r w:rsidRPr="00783948">
        <w:rPr>
          <w:noProof/>
        </w:rPr>
        <w:t>, 2133-2139.</w:t>
      </w:r>
    </w:p>
    <w:p w:rsidR="00783948" w:rsidRPr="00783948" w:rsidRDefault="00783948" w:rsidP="00CE0E04">
      <w:pPr>
        <w:pStyle w:val="References"/>
        <w:rPr>
          <w:noProof/>
        </w:rPr>
      </w:pPr>
      <w:r w:rsidRPr="00783948">
        <w:rPr>
          <w:noProof/>
        </w:rPr>
        <w:t>[12]</w:t>
      </w:r>
      <w:r w:rsidRPr="00783948">
        <w:rPr>
          <w:noProof/>
        </w:rPr>
        <w:tab/>
        <w:t xml:space="preserve">C. M. Gordon, J. D. Holbrey, A. R. Kennedy, K. R. Seddon, </w:t>
      </w:r>
      <w:r w:rsidRPr="00783948">
        <w:rPr>
          <w:i/>
          <w:noProof/>
        </w:rPr>
        <w:t xml:space="preserve">J. Mater. Chem. </w:t>
      </w:r>
      <w:r w:rsidRPr="00783948">
        <w:rPr>
          <w:b/>
          <w:noProof/>
        </w:rPr>
        <w:t>1998</w:t>
      </w:r>
      <w:r w:rsidRPr="00783948">
        <w:rPr>
          <w:noProof/>
        </w:rPr>
        <w:t xml:space="preserve">, </w:t>
      </w:r>
      <w:r w:rsidRPr="00783948">
        <w:rPr>
          <w:i/>
          <w:noProof/>
        </w:rPr>
        <w:t>8</w:t>
      </w:r>
      <w:r w:rsidRPr="00783948">
        <w:rPr>
          <w:noProof/>
        </w:rPr>
        <w:t>, 2627-2636.</w:t>
      </w:r>
    </w:p>
    <w:p w:rsidR="00783948" w:rsidRPr="00783948" w:rsidRDefault="00783948" w:rsidP="00CE0E04">
      <w:pPr>
        <w:pStyle w:val="References"/>
        <w:rPr>
          <w:noProof/>
        </w:rPr>
      </w:pPr>
      <w:r w:rsidRPr="00783948">
        <w:rPr>
          <w:noProof/>
        </w:rPr>
        <w:t>[13]</w:t>
      </w:r>
      <w:r w:rsidRPr="00783948">
        <w:rPr>
          <w:noProof/>
        </w:rPr>
        <w:tab/>
        <w:t xml:space="preserve">a) A. Triolo, O. Russina, B. Fazio, R. Triolo, E. Di Cola, </w:t>
      </w:r>
      <w:r w:rsidRPr="00783948">
        <w:rPr>
          <w:i/>
          <w:noProof/>
        </w:rPr>
        <w:t xml:space="preserve">Chem. Phys. Lett. </w:t>
      </w:r>
      <w:r w:rsidRPr="00783948">
        <w:rPr>
          <w:b/>
          <w:noProof/>
        </w:rPr>
        <w:t>2008</w:t>
      </w:r>
      <w:r w:rsidRPr="00783948">
        <w:rPr>
          <w:noProof/>
        </w:rPr>
        <w:t xml:space="preserve">, </w:t>
      </w:r>
      <w:r w:rsidRPr="00783948">
        <w:rPr>
          <w:i/>
          <w:noProof/>
        </w:rPr>
        <w:t>457</w:t>
      </w:r>
      <w:r w:rsidRPr="00783948">
        <w:rPr>
          <w:noProof/>
        </w:rPr>
        <w:t xml:space="preserve">, 362-365; b) A. Triolo, O. Russina, H. J. Bleif, E. Di Cola, </w:t>
      </w:r>
      <w:r w:rsidRPr="00783948">
        <w:rPr>
          <w:i/>
          <w:noProof/>
        </w:rPr>
        <w:t xml:space="preserve">J. Phys. Chem. B </w:t>
      </w:r>
      <w:r w:rsidRPr="00783948">
        <w:rPr>
          <w:b/>
          <w:noProof/>
        </w:rPr>
        <w:t>2007</w:t>
      </w:r>
      <w:r w:rsidRPr="00783948">
        <w:rPr>
          <w:noProof/>
        </w:rPr>
        <w:t xml:space="preserve">, </w:t>
      </w:r>
      <w:r w:rsidRPr="00783948">
        <w:rPr>
          <w:i/>
          <w:noProof/>
        </w:rPr>
        <w:t>111</w:t>
      </w:r>
      <w:r w:rsidRPr="00783948">
        <w:rPr>
          <w:noProof/>
        </w:rPr>
        <w:t>, 4641-4644.</w:t>
      </w:r>
    </w:p>
    <w:p w:rsidR="00783948" w:rsidRPr="00783948" w:rsidRDefault="00783948" w:rsidP="00CE0E04">
      <w:pPr>
        <w:pStyle w:val="References"/>
        <w:rPr>
          <w:noProof/>
        </w:rPr>
      </w:pPr>
      <w:r w:rsidRPr="00783948">
        <w:rPr>
          <w:noProof/>
        </w:rPr>
        <w:t>[14]</w:t>
      </w:r>
      <w:r w:rsidRPr="00783948">
        <w:rPr>
          <w:noProof/>
        </w:rPr>
        <w:tab/>
        <w:t xml:space="preserve">a) I. Krossing, J. M. Slattery, C. Daguenet, P. J. Dyson, A. Oleinikova, H. Weingartner, </w:t>
      </w:r>
      <w:r w:rsidRPr="00783948">
        <w:rPr>
          <w:i/>
          <w:noProof/>
        </w:rPr>
        <w:t xml:space="preserve">J. Am. Chem. Soc. </w:t>
      </w:r>
      <w:r w:rsidRPr="00783948">
        <w:rPr>
          <w:b/>
          <w:noProof/>
        </w:rPr>
        <w:t>2006</w:t>
      </w:r>
      <w:r w:rsidRPr="00783948">
        <w:rPr>
          <w:noProof/>
        </w:rPr>
        <w:t xml:space="preserve">, </w:t>
      </w:r>
      <w:r w:rsidRPr="00783948">
        <w:rPr>
          <w:i/>
          <w:noProof/>
        </w:rPr>
        <w:t>128</w:t>
      </w:r>
      <w:r w:rsidRPr="00783948">
        <w:rPr>
          <w:noProof/>
        </w:rPr>
        <w:t xml:space="preserve">, 13427-13434; b) I. Krossing, J. M. Slattery, C. Daguenet, P. J. Dyson, A. Oleinikova, H. Weingartner, </w:t>
      </w:r>
      <w:r w:rsidRPr="00783948">
        <w:rPr>
          <w:i/>
          <w:noProof/>
        </w:rPr>
        <w:t xml:space="preserve">J. Am. Chem. Soc. </w:t>
      </w:r>
      <w:r w:rsidRPr="00783948">
        <w:rPr>
          <w:b/>
          <w:noProof/>
        </w:rPr>
        <w:t>2007</w:t>
      </w:r>
      <w:r w:rsidRPr="00783948">
        <w:rPr>
          <w:noProof/>
        </w:rPr>
        <w:t xml:space="preserve">, </w:t>
      </w:r>
      <w:r w:rsidRPr="00783948">
        <w:rPr>
          <w:i/>
          <w:noProof/>
        </w:rPr>
        <w:t>129</w:t>
      </w:r>
      <w:r w:rsidRPr="00783948">
        <w:rPr>
          <w:noProof/>
        </w:rPr>
        <w:t xml:space="preserve">, 11296-11296; c) J. M. Slattery, C. Daguenet, P. J. Dyson, T. J. S. Schubert, I. Krossing, </w:t>
      </w:r>
      <w:r w:rsidRPr="00783948">
        <w:rPr>
          <w:i/>
          <w:noProof/>
        </w:rPr>
        <w:t xml:space="preserve">Angew. Chem. Int. Ed. </w:t>
      </w:r>
      <w:r w:rsidRPr="00783948">
        <w:rPr>
          <w:b/>
          <w:noProof/>
        </w:rPr>
        <w:t>2007</w:t>
      </w:r>
      <w:r w:rsidRPr="00783948">
        <w:rPr>
          <w:noProof/>
        </w:rPr>
        <w:t xml:space="preserve">, </w:t>
      </w:r>
      <w:r w:rsidRPr="00783948">
        <w:rPr>
          <w:i/>
          <w:noProof/>
        </w:rPr>
        <w:t>46</w:t>
      </w:r>
      <w:r w:rsidRPr="00783948">
        <w:rPr>
          <w:noProof/>
        </w:rPr>
        <w:t xml:space="preserve">, 5384-5388; d) U. P. R. M. Preiss, J. M. Slattery, I. Krossing, </w:t>
      </w:r>
      <w:r w:rsidRPr="00783948">
        <w:rPr>
          <w:i/>
          <w:noProof/>
        </w:rPr>
        <w:t xml:space="preserve">Ind. Eng. Chem. Res. </w:t>
      </w:r>
      <w:r w:rsidRPr="00783948">
        <w:rPr>
          <w:b/>
          <w:noProof/>
        </w:rPr>
        <w:t>2009</w:t>
      </w:r>
      <w:r w:rsidRPr="00783948">
        <w:rPr>
          <w:noProof/>
        </w:rPr>
        <w:t xml:space="preserve">, </w:t>
      </w:r>
      <w:r w:rsidRPr="00783948">
        <w:rPr>
          <w:i/>
          <w:noProof/>
        </w:rPr>
        <w:t>48</w:t>
      </w:r>
      <w:r w:rsidRPr="00783948">
        <w:rPr>
          <w:noProof/>
        </w:rPr>
        <w:t>, 2290-2296.</w:t>
      </w:r>
    </w:p>
    <w:p w:rsidR="00783948" w:rsidRPr="00783948" w:rsidRDefault="00783948" w:rsidP="00CE0E04">
      <w:pPr>
        <w:pStyle w:val="References"/>
        <w:rPr>
          <w:noProof/>
        </w:rPr>
      </w:pPr>
      <w:r w:rsidRPr="00783948">
        <w:rPr>
          <w:noProof/>
        </w:rPr>
        <w:t>[15]</w:t>
      </w:r>
      <w:r w:rsidRPr="00783948">
        <w:rPr>
          <w:noProof/>
        </w:rPr>
        <w:tab/>
        <w:t xml:space="preserve">W. J. Leigh, D. T. Frendo, P. J. Klawunn, </w:t>
      </w:r>
      <w:r w:rsidRPr="00783948">
        <w:rPr>
          <w:i/>
          <w:noProof/>
        </w:rPr>
        <w:t xml:space="preserve">Can. J. Chem. </w:t>
      </w:r>
      <w:r w:rsidRPr="00783948">
        <w:rPr>
          <w:b/>
          <w:noProof/>
        </w:rPr>
        <w:t>1985</w:t>
      </w:r>
      <w:r w:rsidRPr="00783948">
        <w:rPr>
          <w:noProof/>
        </w:rPr>
        <w:t xml:space="preserve">, </w:t>
      </w:r>
      <w:r w:rsidRPr="00783948">
        <w:rPr>
          <w:i/>
          <w:noProof/>
        </w:rPr>
        <w:t>63</w:t>
      </w:r>
      <w:r w:rsidRPr="00783948">
        <w:rPr>
          <w:noProof/>
        </w:rPr>
        <w:t>, 2131-2138.</w:t>
      </w:r>
    </w:p>
    <w:p w:rsidR="00783948" w:rsidRPr="00783948" w:rsidRDefault="00783948" w:rsidP="00CE0E04">
      <w:pPr>
        <w:pStyle w:val="References"/>
        <w:rPr>
          <w:noProof/>
        </w:rPr>
      </w:pPr>
      <w:r w:rsidRPr="00783948">
        <w:rPr>
          <w:noProof/>
        </w:rPr>
        <w:t>[16]</w:t>
      </w:r>
      <w:r w:rsidRPr="00783948">
        <w:rPr>
          <w:noProof/>
        </w:rPr>
        <w:tab/>
        <w:t xml:space="preserve">W. J. Leigh, D. S. Mitchell, </w:t>
      </w:r>
      <w:r w:rsidRPr="00783948">
        <w:rPr>
          <w:i/>
          <w:noProof/>
        </w:rPr>
        <w:t xml:space="preserve">J. Am. Chem. Soc. </w:t>
      </w:r>
      <w:r w:rsidRPr="00783948">
        <w:rPr>
          <w:b/>
          <w:noProof/>
        </w:rPr>
        <w:t>1992</w:t>
      </w:r>
      <w:r w:rsidRPr="00783948">
        <w:rPr>
          <w:noProof/>
        </w:rPr>
        <w:t xml:space="preserve">, </w:t>
      </w:r>
      <w:r w:rsidRPr="00783948">
        <w:rPr>
          <w:i/>
          <w:noProof/>
        </w:rPr>
        <w:t>114</w:t>
      </w:r>
      <w:r w:rsidRPr="00783948">
        <w:rPr>
          <w:noProof/>
        </w:rPr>
        <w:t>, 5005-5010.</w:t>
      </w:r>
    </w:p>
    <w:p w:rsidR="00783948" w:rsidRPr="00783948" w:rsidRDefault="00783948" w:rsidP="00CE0E04">
      <w:pPr>
        <w:pStyle w:val="References"/>
        <w:rPr>
          <w:noProof/>
        </w:rPr>
      </w:pPr>
      <w:r w:rsidRPr="00783948">
        <w:rPr>
          <w:noProof/>
        </w:rPr>
        <w:t>[17]</w:t>
      </w:r>
      <w:r w:rsidRPr="00783948">
        <w:rPr>
          <w:noProof/>
        </w:rPr>
        <w:tab/>
        <w:t xml:space="preserve">W. J. Leigh, </w:t>
      </w:r>
      <w:r w:rsidRPr="00783948">
        <w:rPr>
          <w:i/>
          <w:noProof/>
        </w:rPr>
        <w:t xml:space="preserve">Can. J. Chem. </w:t>
      </w:r>
      <w:r w:rsidRPr="00783948">
        <w:rPr>
          <w:b/>
          <w:noProof/>
        </w:rPr>
        <w:t>1985</w:t>
      </w:r>
      <w:r w:rsidRPr="00783948">
        <w:rPr>
          <w:noProof/>
        </w:rPr>
        <w:t xml:space="preserve">, </w:t>
      </w:r>
      <w:r w:rsidRPr="00783948">
        <w:rPr>
          <w:i/>
          <w:noProof/>
        </w:rPr>
        <w:t>63</w:t>
      </w:r>
      <w:r w:rsidRPr="00783948">
        <w:rPr>
          <w:noProof/>
        </w:rPr>
        <w:t>, 2736-2741.</w:t>
      </w:r>
    </w:p>
    <w:p w:rsidR="00E61926" w:rsidRDefault="00E61926" w:rsidP="00CE0E04">
      <w:pPr>
        <w:pStyle w:val="References"/>
      </w:pPr>
      <w:r w:rsidRPr="00E61926">
        <w:fldChar w:fldCharType="end"/>
      </w:r>
    </w:p>
    <w:p w:rsidR="00773C4B" w:rsidRPr="006722A0" w:rsidRDefault="00773C4B" w:rsidP="00773C4B">
      <w:pPr>
        <w:rPr>
          <w:lang w:val="en-GB"/>
        </w:rPr>
      </w:pPr>
    </w:p>
    <w:p w:rsidR="00773C4B" w:rsidRPr="006722A0" w:rsidRDefault="00773C4B" w:rsidP="00773C4B">
      <w:pPr>
        <w:rPr>
          <w:lang w:val="en-GB"/>
        </w:rPr>
        <w:sectPr w:rsidR="00773C4B" w:rsidRPr="006722A0" w:rsidSect="00CE42E4">
          <w:type w:val="continuous"/>
          <w:pgSz w:w="11906" w:h="16838" w:code="9"/>
          <w:pgMar w:top="1673" w:right="936" w:bottom="1134" w:left="936" w:header="709" w:footer="709" w:gutter="0"/>
          <w:cols w:num="2" w:space="284"/>
          <w:docGrid w:linePitch="360"/>
        </w:sectPr>
      </w:pPr>
    </w:p>
    <w:p w:rsidR="00773C4B" w:rsidRDefault="00773C4B" w:rsidP="00773C4B">
      <w:pPr>
        <w:rPr>
          <w:bCs/>
          <w:lang w:val="en-GB"/>
        </w:rPr>
      </w:pPr>
    </w:p>
    <w:p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E773A" w:rsidRDefault="007E773A" w:rsidP="007E773A">
      <w:pPr>
        <w:rPr>
          <w:b/>
          <w:lang w:val="en-GB"/>
        </w:rPr>
      </w:pPr>
      <w:r w:rsidRPr="00621868">
        <w:rPr>
          <w:b/>
          <w:lang w:val="en-GB"/>
        </w:rPr>
        <w:t>Entry for the Table of Contents</w:t>
      </w:r>
    </w:p>
    <w:p w:rsidR="007E773A" w:rsidRPr="00621868" w:rsidRDefault="007E773A" w:rsidP="007E773A">
      <w:pPr>
        <w:rPr>
          <w:b/>
          <w:lang w:val="en-GB"/>
        </w:rPr>
      </w:pPr>
    </w:p>
    <w:tbl>
      <w:tblPr>
        <w:tblW w:w="10093" w:type="dxa"/>
        <w:tblLayout w:type="fixed"/>
        <w:tblLook w:val="01E0" w:firstRow="1" w:lastRow="1" w:firstColumn="1" w:lastColumn="1" w:noHBand="0" w:noVBand="0"/>
      </w:tblPr>
      <w:tblGrid>
        <w:gridCol w:w="6520"/>
        <w:gridCol w:w="284"/>
        <w:gridCol w:w="3289"/>
      </w:tblGrid>
      <w:tr w:rsidR="007E773A" w:rsidTr="00323B68">
        <w:trPr>
          <w:trHeight w:hRule="exact" w:val="340"/>
        </w:trPr>
        <w:tc>
          <w:tcPr>
            <w:tcW w:w="10093" w:type="dxa"/>
            <w:gridSpan w:val="3"/>
            <w:tcBorders>
              <w:bottom w:val="single" w:sz="36" w:space="0" w:color="BFBFBF"/>
            </w:tcBorders>
            <w:shd w:val="clear" w:color="auto" w:fill="auto"/>
          </w:tcPr>
          <w:p w:rsidR="007E773A" w:rsidRDefault="00816397" w:rsidP="00720CC1">
            <w:pPr>
              <w:pStyle w:val="ColumnTitleTOC"/>
            </w:pPr>
            <w:r>
              <w:t>FULL PAPER</w:t>
            </w:r>
          </w:p>
        </w:tc>
      </w:tr>
      <w:tr w:rsidR="007E773A" w:rsidTr="00323B68">
        <w:trPr>
          <w:trHeight w:val="340"/>
        </w:trPr>
        <w:tc>
          <w:tcPr>
            <w:tcW w:w="6520" w:type="dxa"/>
            <w:vMerge w:val="restart"/>
            <w:tcBorders>
              <w:top w:val="single" w:sz="36" w:space="0" w:color="BFBFBF"/>
            </w:tcBorders>
            <w:shd w:val="clear" w:color="auto" w:fill="auto"/>
          </w:tcPr>
          <w:p w:rsidR="007E773A" w:rsidRDefault="0038332E" w:rsidP="00977A97">
            <w:pPr>
              <w:pStyle w:val="TableOfContentText"/>
              <w:spacing w:before="1680"/>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-66040</wp:posOffset>
                      </wp:positionH>
                      <wp:positionV relativeFrom="paragraph">
                        <wp:posOffset>20320</wp:posOffset>
                      </wp:positionV>
                      <wp:extent cx="4140200" cy="995045"/>
                      <wp:effectExtent l="0" t="0" r="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99504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E7D" w:rsidRPr="00B14EAD" w:rsidRDefault="00EA39F2" w:rsidP="00A76C07">
                                  <w:pPr>
                                    <w:jc w:val="center"/>
                                    <w:rPr>
                                      <w:sz w:val="18"/>
                                      <w:lang w:val="en-US"/>
                                    </w:rPr>
                                  </w:pPr>
                                  <w:r w:rsidRPr="00A76C07">
                                    <w:rPr>
                                      <w:noProof/>
                                      <w:lang w:val="en-GB" w:eastAsia="en-GB"/>
                                    </w:rPr>
                                    <w:drawing>
                                      <wp:inline distT="0" distB="0" distL="0" distR="0" wp14:anchorId="33ED43F9" wp14:editId="30556E31">
                                        <wp:extent cx="2678400" cy="9000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_3_chem_eur_j.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8400" cy="90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7" style="position:absolute;margin-left:-5.2pt;margin-top:1.6pt;width:326pt;height:7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" fillcolor="#eaeaea" stroked="f">
                      <v:textbox>
                        <w:txbxContent>
                          <w:p w:rsidR="00E67E7D" w:rsidRPr="00B14EAD" w:rsidRDefault="00EA39F2" w:rsidP="00A76C07">
                            <w:pPr>
                              <w:jc w:val="center"/>
                              <w:rPr>
                                <w:sz w:val="18"/>
                                <w:lang w:val="en-US"/>
                              </w:rPr>
                            </w:pPr>
                            <w:r w:rsidRPr="00A76C07">
                              <w:rPr>
                                <w:noProof/>
                                <w:lang w:val="en-GB" w:eastAsia="en-GB"/>
                              </w:rPr>
                              <w:drawing>
                                <wp:inline distT="0" distB="0" distL="0" distR="0" wp14:anchorId="33ED43F9" wp14:editId="30556E31">
                                  <wp:extent cx="2678400" cy="9000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_3_chem_eur_j.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8400" cy="900000"/>
                                          </a:xfrm>
                                          <a:prstGeom prst="rect">
                                            <a:avLst/>
                                          </a:prstGeom>
                                        </pic:spPr>
                                      </pic:pic>
                                    </a:graphicData>
                                  </a:graphic>
                                </wp:inline>
                              </w:drawing>
                            </w:r>
                          </w:p>
                        </w:txbxContent>
                      </v:textbox>
                    </v:rect>
                  </w:pict>
                </mc:Fallback>
              </mc:AlternateContent>
            </w:r>
            <w:r w:rsidR="00973ABC">
              <w:t xml:space="preserve">Liquid-crystalline ionic liquids </w:t>
            </w:r>
            <w:r w:rsidR="00977A97">
              <w:t>are</w:t>
            </w:r>
            <w:r w:rsidR="00973ABC">
              <w:t xml:space="preserve"> used as reaction media</w:t>
            </w:r>
            <w:r w:rsidR="003D38BA">
              <w:t xml:space="preserve"> and their ordered structures </w:t>
            </w:r>
            <w:r w:rsidR="00977A97">
              <w:t>are shown to</w:t>
            </w:r>
            <w:r w:rsidR="003D38BA">
              <w:t xml:space="preserve"> </w:t>
            </w:r>
            <w:r w:rsidR="00973ABC">
              <w:t xml:space="preserve">influence the </w:t>
            </w:r>
            <w:proofErr w:type="spellStart"/>
            <w:r w:rsidR="00973ABC">
              <w:t>stereochemical</w:t>
            </w:r>
            <w:proofErr w:type="spellEnd"/>
            <w:r w:rsidR="00973ABC">
              <w:t xml:space="preserve"> outcome of a Diels-Alder reaction.</w: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B32B6C" w:rsidP="00720CC1">
            <w:pPr>
              <w:pStyle w:val="AuthorsTOC"/>
            </w:pPr>
            <w:r w:rsidRPr="00BC018E">
              <w:t xml:space="preserve">Duncan W. Bruce,* </w:t>
            </w:r>
            <w:proofErr w:type="spellStart"/>
            <w:r w:rsidRPr="00BC018E">
              <w:t>Yanan</w:t>
            </w:r>
            <w:proofErr w:type="spellEnd"/>
            <w:r w:rsidRPr="00BC018E">
              <w:t xml:space="preserve"> </w:t>
            </w:r>
            <w:proofErr w:type="spellStart"/>
            <w:r w:rsidRPr="00BC018E">
              <w:t>Gao</w:t>
            </w:r>
            <w:proofErr w:type="spellEnd"/>
            <w:r w:rsidRPr="00BC018E">
              <w:t xml:space="preserve">, José </w:t>
            </w:r>
            <w:proofErr w:type="spellStart"/>
            <w:r w:rsidRPr="00BC018E">
              <w:t>Nuno</w:t>
            </w:r>
            <w:proofErr w:type="spellEnd"/>
            <w:r w:rsidRPr="00BC018E">
              <w:t xml:space="preserve"> </w:t>
            </w:r>
            <w:proofErr w:type="spellStart"/>
            <w:r w:rsidRPr="00BC018E">
              <w:t>Canongia</w:t>
            </w:r>
            <w:proofErr w:type="spellEnd"/>
            <w:r w:rsidRPr="00BC018E">
              <w:t xml:space="preserve"> Lopes,</w:t>
            </w:r>
            <w:r>
              <w:t>*</w:t>
            </w:r>
            <w:r w:rsidRPr="00BC018E">
              <w:t xml:space="preserve"> Karina Shimizu and John M. Slattery*</w:t>
            </w:r>
            <w:r w:rsidRPr="00BC018E">
              <w:rPr>
                <w:noProof/>
                <w:vertAlign w:val="superscript"/>
                <w:lang w:eastAsia="en-GB"/>
              </w:rPr>
              <mc:AlternateContent>
                <mc:Choice Requires="wps">
                  <w:drawing>
                    <wp:anchor distT="180340" distB="0" distL="114300" distR="180340" simplePos="0" relativeHeight="251660800" behindDoc="0" locked="1" layoutInCell="1" allowOverlap="1" wp14:anchorId="393C7ADF" wp14:editId="60427D60">
                      <wp:simplePos x="0" y="0"/>
                      <wp:positionH relativeFrom="column">
                        <wp:posOffset>-76835</wp:posOffset>
                      </wp:positionH>
                      <wp:positionV relativeFrom="page">
                        <wp:posOffset>7120890</wp:posOffset>
                      </wp:positionV>
                      <wp:extent cx="3150235" cy="2599055"/>
                      <wp:effectExtent l="0" t="0" r="0" b="0"/>
                      <wp:wrapSquare wrapText="right"/>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599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B6C" w:rsidRPr="007E3A49" w:rsidRDefault="00B32B6C" w:rsidP="00B32B6C">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r>
                                    <w:rPr>
                                      <w:lang w:val="en-GB"/>
                                    </w:rPr>
                                    <w:t>Dr John M. Slattery</w:t>
                                  </w:r>
                                  <w:r w:rsidRPr="007E3A49">
                                    <w:rPr>
                                      <w:lang w:val="en-GB"/>
                                    </w:rPr>
                                    <w:t xml:space="preserve">, </w:t>
                                  </w:r>
                                  <w:proofErr w:type="spellStart"/>
                                  <w:r>
                                    <w:rPr>
                                      <w:lang w:val="en-GB"/>
                                    </w:rPr>
                                    <w:t>Prof.</w:t>
                                  </w:r>
                                  <w:proofErr w:type="spellEnd"/>
                                  <w:r>
                                    <w:rPr>
                                      <w:lang w:val="en-GB"/>
                                    </w:rPr>
                                    <w:t xml:space="preserve"> Duncan W. Bruce</w:t>
                                  </w:r>
                                  <w:r>
                                    <w:rPr>
                                      <w:lang w:val="en-GB"/>
                                    </w:rPr>
                                    <w:br/>
                                    <w:t>Department of Chemistry</w:t>
                                  </w:r>
                                  <w:r>
                                    <w:rPr>
                                      <w:lang w:val="en-GB"/>
                                    </w:rPr>
                                    <w:br/>
                                    <w:t>University of York</w:t>
                                  </w:r>
                                  <w:r>
                                    <w:rPr>
                                      <w:lang w:val="en-GB"/>
                                    </w:rPr>
                                    <w:br/>
                                  </w:r>
                                  <w:proofErr w:type="spellStart"/>
                                  <w:r>
                                    <w:rPr>
                                      <w:lang w:val="en-GB"/>
                                    </w:rPr>
                                    <w:t>Heslington</w:t>
                                  </w:r>
                                  <w:proofErr w:type="spellEnd"/>
                                  <w:r>
                                    <w:rPr>
                                      <w:lang w:val="en-GB"/>
                                    </w:rPr>
                                    <w:t>, York, YO10 5DD, UK</w:t>
                                  </w:r>
                                  <w:r w:rsidRPr="007E3A49">
                                    <w:rPr>
                                      <w:lang w:val="en-GB"/>
                                    </w:rPr>
                                    <w:br/>
                                    <w:t xml:space="preserve">E-mail: </w:t>
                                  </w:r>
                                  <w:hyperlink r:id="rId29" w:history="1">
                                    <w:r w:rsidRPr="00BA65EE">
                                      <w:rPr>
                                        <w:rStyle w:val="Hyperlink"/>
                                        <w:lang w:val="en-GB"/>
                                      </w:rPr>
                                      <w:t>john.slattery@york.ac.uk</w:t>
                                    </w:r>
                                  </w:hyperlink>
                                  <w:r>
                                    <w:rPr>
                                      <w:lang w:val="en-GB"/>
                                    </w:rPr>
                                    <w:t xml:space="preserve">, </w:t>
                                  </w:r>
                                  <w:hyperlink r:id="rId30" w:history="1">
                                    <w:r w:rsidRPr="00BA65EE">
                                      <w:rPr>
                                        <w:rStyle w:val="Hyperlink"/>
                                        <w:lang w:val="en-GB"/>
                                      </w:rPr>
                                      <w:t>duncan.bruce@york.ac.uk</w:t>
                                    </w:r>
                                  </w:hyperlink>
                                  <w:r>
                                    <w:rPr>
                                      <w:lang w:val="en-GB"/>
                                    </w:rPr>
                                    <w:t xml:space="preserve"> </w:t>
                                  </w:r>
                                </w:p>
                                <w:p w:rsidR="00B32B6C" w:rsidRDefault="00B32B6C" w:rsidP="00B32B6C">
                                  <w:pPr>
                                    <w:pStyle w:val="Adress"/>
                                    <w:rPr>
                                      <w:lang w:val="en-GB"/>
                                    </w:rPr>
                                  </w:pPr>
                                  <w:r w:rsidRPr="0095126A">
                                    <w:rPr>
                                      <w:lang w:val="en-GB"/>
                                    </w:rPr>
                                    <w:t>[b]</w:t>
                                  </w:r>
                                  <w:r w:rsidRPr="0095126A">
                                    <w:rPr>
                                      <w:lang w:val="en-GB"/>
                                    </w:rPr>
                                    <w:tab/>
                                  </w:r>
                                  <w:proofErr w:type="spellStart"/>
                                  <w:r>
                                    <w:rPr>
                                      <w:lang w:val="en-GB"/>
                                    </w:rPr>
                                    <w:t>Prof.</w:t>
                                  </w:r>
                                  <w:proofErr w:type="spellEnd"/>
                                  <w:r>
                                    <w:rPr>
                                      <w:lang w:val="en-GB"/>
                                    </w:rPr>
                                    <w:t xml:space="preserve"> </w:t>
                                  </w:r>
                                  <w:proofErr w:type="spellStart"/>
                                  <w:r>
                                    <w:rPr>
                                      <w:lang w:val="en-GB"/>
                                    </w:rPr>
                                    <w:t>Yanan</w:t>
                                  </w:r>
                                  <w:proofErr w:type="spellEnd"/>
                                  <w:r>
                                    <w:rPr>
                                      <w:lang w:val="en-GB"/>
                                    </w:rPr>
                                    <w:t xml:space="preserve"> </w:t>
                                  </w:r>
                                  <w:proofErr w:type="spellStart"/>
                                  <w:proofErr w:type="gramStart"/>
                                  <w:r>
                                    <w:rPr>
                                      <w:lang w:val="en-GB"/>
                                    </w:rPr>
                                    <w:t>Gao</w:t>
                                  </w:r>
                                  <w:proofErr w:type="spellEnd"/>
                                  <w:proofErr w:type="gramEnd"/>
                                </w:p>
                                <w:p w:rsidR="00B32B6C" w:rsidRDefault="00B32B6C" w:rsidP="00B32B6C">
                                  <w:pPr>
                                    <w:pStyle w:val="Adress"/>
                                  </w:pPr>
                                  <w:r>
                                    <w:rPr>
                                      <w:lang w:val="en-GB"/>
                                    </w:rPr>
                                    <w:tab/>
                                  </w:r>
                                  <w:r w:rsidRPr="00CE4EF5">
                                    <w:t>Dalian Institute of Chemical Physics</w:t>
                                  </w:r>
                                </w:p>
                                <w:p w:rsidR="00B32B6C" w:rsidRDefault="00B32B6C" w:rsidP="00B32B6C">
                                  <w:pPr>
                                    <w:pStyle w:val="Adress"/>
                                    <w:ind w:firstLine="0"/>
                                  </w:pPr>
                                  <w:r w:rsidRPr="00CE4EF5">
                                    <w:t>Chinese Academy of Sciences</w:t>
                                  </w:r>
                                </w:p>
                                <w:p w:rsidR="00B32B6C" w:rsidRDefault="00B32B6C" w:rsidP="00B32B6C">
                                  <w:pPr>
                                    <w:pStyle w:val="Adress"/>
                                    <w:ind w:firstLine="0"/>
                                    <w:rPr>
                                      <w:lang w:val="en-GB"/>
                                    </w:rPr>
                                  </w:pPr>
                                  <w:r w:rsidRPr="00CE4EF5">
                                    <w:t>457 Zhongshan Road, Dalian 116023, P. R. China</w:t>
                                  </w:r>
                                </w:p>
                                <w:p w:rsidR="00B32B6C" w:rsidRDefault="00B32B6C" w:rsidP="00B32B6C">
                                  <w:pPr>
                                    <w:pStyle w:val="Adress"/>
                                  </w:pPr>
                                  <w:r>
                                    <w:rPr>
                                      <w:lang w:val="en-GB"/>
                                    </w:rPr>
                                    <w:t>[c]</w:t>
                                  </w:r>
                                  <w:r>
                                    <w:rPr>
                                      <w:lang w:val="en-GB"/>
                                    </w:rPr>
                                    <w:tab/>
                                  </w:r>
                                  <w:proofErr w:type="spellStart"/>
                                  <w:r>
                                    <w:rPr>
                                      <w:lang w:val="en-GB"/>
                                    </w:rPr>
                                    <w:t>Prof.</w:t>
                                  </w:r>
                                  <w:proofErr w:type="spellEnd"/>
                                  <w:r>
                                    <w:rPr>
                                      <w:lang w:val="en-GB"/>
                                    </w:rPr>
                                    <w:t xml:space="preserve"> </w:t>
                                  </w:r>
                                  <w:r w:rsidRPr="00BC018E">
                                    <w:t>José Nuno Canongia Lopes</w:t>
                                  </w:r>
                                  <w:r>
                                    <w:t>, Dr Karina Shimizu</w:t>
                                  </w:r>
                                </w:p>
                                <w:p w:rsidR="00B32B6C" w:rsidRDefault="00B32B6C" w:rsidP="00B32B6C">
                                  <w:pPr>
                                    <w:pStyle w:val="Adress"/>
                                  </w:pPr>
                                  <w:r>
                                    <w:tab/>
                                  </w:r>
                                  <w:r w:rsidRPr="00CE4EF5">
                                    <w:t>Centro de Química Estrutural</w:t>
                                  </w:r>
                                </w:p>
                                <w:p w:rsidR="00B32B6C" w:rsidRDefault="00B32B6C" w:rsidP="00B32B6C">
                                  <w:pPr>
                                    <w:pStyle w:val="Adress"/>
                                    <w:ind w:firstLine="0"/>
                                  </w:pPr>
                                  <w:r w:rsidRPr="00CE4EF5">
                                    <w:t>Instituto Superior Técnico</w:t>
                                  </w:r>
                                </w:p>
                                <w:p w:rsidR="00B32B6C" w:rsidRDefault="00B32B6C" w:rsidP="00B32B6C">
                                  <w:pPr>
                                    <w:pStyle w:val="Adress"/>
                                    <w:ind w:firstLine="0"/>
                                  </w:pPr>
                                  <w:r w:rsidRPr="00CE4EF5">
                                    <w:t>Universidade de Lisboa</w:t>
                                  </w:r>
                                </w:p>
                                <w:p w:rsidR="00B32B6C" w:rsidRDefault="00B32B6C" w:rsidP="00B32B6C">
                                  <w:pPr>
                                    <w:pStyle w:val="Adress"/>
                                    <w:ind w:firstLine="0"/>
                                  </w:pPr>
                                  <w:r w:rsidRPr="00CE4EF5">
                                    <w:t>Av. Rovisco Pais, 1049-001 Lisboa, Portugal.</w:t>
                                  </w:r>
                                </w:p>
                                <w:p w:rsidR="00B32B6C" w:rsidRDefault="00B32B6C" w:rsidP="00B32B6C">
                                  <w:pPr>
                                    <w:pStyle w:val="Adress"/>
                                    <w:ind w:firstLine="0"/>
                                  </w:pPr>
                                  <w:r w:rsidRPr="00CE4EF5">
                                    <w:t>E</w:t>
                                  </w:r>
                                  <w:r>
                                    <w:t>-</w:t>
                                  </w:r>
                                  <w:r w:rsidRPr="00CE4EF5">
                                    <w:t xml:space="preserve">mail: </w:t>
                                  </w:r>
                                  <w:hyperlink r:id="rId31" w:history="1">
                                    <w:r w:rsidRPr="00CE4EF5">
                                      <w:rPr>
                                        <w:rStyle w:val="Hyperlink"/>
                                      </w:rPr>
                                      <w:t>jnlopes@ist.utl.pt</w:t>
                                    </w:r>
                                  </w:hyperlink>
                                </w:p>
                                <w:p w:rsidR="00B32B6C" w:rsidRDefault="00B32B6C" w:rsidP="00B32B6C">
                                  <w:pPr>
                                    <w:pStyle w:val="Adress"/>
                                  </w:pPr>
                                  <w:r>
                                    <w:rPr>
                                      <w:lang w:val="en-GB"/>
                                    </w:rPr>
                                    <w:t>[d]</w:t>
                                  </w:r>
                                  <w:r>
                                    <w:rPr>
                                      <w:lang w:val="en-GB"/>
                                    </w:rPr>
                                    <w:tab/>
                                  </w:r>
                                  <w:proofErr w:type="spellStart"/>
                                  <w:r>
                                    <w:rPr>
                                      <w:lang w:val="en-GB"/>
                                    </w:rPr>
                                    <w:t>Prof.</w:t>
                                  </w:r>
                                  <w:proofErr w:type="spellEnd"/>
                                  <w:r>
                                    <w:rPr>
                                      <w:lang w:val="en-GB"/>
                                    </w:rPr>
                                    <w:t xml:space="preserve"> </w:t>
                                  </w:r>
                                  <w:r w:rsidRPr="00BC018E">
                                    <w:t>José Nuno Canongia Lopes</w:t>
                                  </w:r>
                                </w:p>
                                <w:p w:rsidR="00B32B6C" w:rsidRDefault="00B32B6C" w:rsidP="00B32B6C">
                                  <w:pPr>
                                    <w:pStyle w:val="Adress"/>
                                  </w:pPr>
                                  <w:r>
                                    <w:tab/>
                                  </w:r>
                                  <w:r w:rsidRPr="00CE4EF5">
                                    <w:t>Instituto de Tecnologia Química e Biológica</w:t>
                                  </w:r>
                                </w:p>
                                <w:p w:rsidR="00B32B6C" w:rsidRDefault="00B32B6C" w:rsidP="00B32B6C">
                                  <w:pPr>
                                    <w:pStyle w:val="Adress"/>
                                    <w:ind w:firstLine="0"/>
                                  </w:pPr>
                                  <w:r w:rsidRPr="00CE4EF5">
                                    <w:t>Universidade Nova de Lisboa</w:t>
                                  </w:r>
                                </w:p>
                                <w:p w:rsidR="00B32B6C" w:rsidRPr="00567B5A" w:rsidRDefault="00B32B6C" w:rsidP="00B32B6C">
                                  <w:pPr>
                                    <w:pStyle w:val="Adress"/>
                                    <w:ind w:firstLine="0"/>
                                    <w:rPr>
                                      <w:lang w:val="en-GB"/>
                                    </w:rPr>
                                  </w:pPr>
                                  <w:r w:rsidRPr="00CE4EF5">
                                    <w:t>Av. República, 2780-157 Oeiras, Portugal</w:t>
                                  </w:r>
                                </w:p>
                                <w:p w:rsidR="00B32B6C" w:rsidRPr="007E3A49" w:rsidRDefault="00B32B6C" w:rsidP="00B32B6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7ADF" id="_x0000_s1028" type="#_x0000_t202" style="position:absolute;margin-left:-6.05pt;margin-top:560.7pt;width:248.05pt;height:204.65pt;z-index:25166080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" stroked="f">
                      <v:fill opacity="0"/>
                      <v:textbox>
                        <w:txbxContent>
                          <w:p w:rsidR="00B32B6C" w:rsidRPr="007E3A49" w:rsidRDefault="00B32B6C" w:rsidP="00B32B6C">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r>
                              <w:rPr>
                                <w:lang w:val="en-GB"/>
                              </w:rPr>
                              <w:t>Dr John M. Slattery</w:t>
                            </w:r>
                            <w:r w:rsidRPr="007E3A49">
                              <w:rPr>
                                <w:lang w:val="en-GB"/>
                              </w:rPr>
                              <w:t xml:space="preserve">, </w:t>
                            </w:r>
                            <w:proofErr w:type="spellStart"/>
                            <w:r>
                              <w:rPr>
                                <w:lang w:val="en-GB"/>
                              </w:rPr>
                              <w:t>Prof.</w:t>
                            </w:r>
                            <w:proofErr w:type="spellEnd"/>
                            <w:r>
                              <w:rPr>
                                <w:lang w:val="en-GB"/>
                              </w:rPr>
                              <w:t xml:space="preserve"> Duncan W. Bruce</w:t>
                            </w:r>
                            <w:r>
                              <w:rPr>
                                <w:lang w:val="en-GB"/>
                              </w:rPr>
                              <w:br/>
                              <w:t>Department of Chemistry</w:t>
                            </w:r>
                            <w:r>
                              <w:rPr>
                                <w:lang w:val="en-GB"/>
                              </w:rPr>
                              <w:br/>
                              <w:t>University of York</w:t>
                            </w:r>
                            <w:r>
                              <w:rPr>
                                <w:lang w:val="en-GB"/>
                              </w:rPr>
                              <w:br/>
                            </w:r>
                            <w:proofErr w:type="spellStart"/>
                            <w:r>
                              <w:rPr>
                                <w:lang w:val="en-GB"/>
                              </w:rPr>
                              <w:t>Heslington</w:t>
                            </w:r>
                            <w:proofErr w:type="spellEnd"/>
                            <w:r>
                              <w:rPr>
                                <w:lang w:val="en-GB"/>
                              </w:rPr>
                              <w:t>, York, YO10 5DD, UK</w:t>
                            </w:r>
                            <w:r w:rsidRPr="007E3A49">
                              <w:rPr>
                                <w:lang w:val="en-GB"/>
                              </w:rPr>
                              <w:br/>
                              <w:t xml:space="preserve">E-mail: </w:t>
                            </w:r>
                            <w:hyperlink r:id="rId32" w:history="1">
                              <w:r w:rsidRPr="00BA65EE">
                                <w:rPr>
                                  <w:rStyle w:val="Hyperlink"/>
                                  <w:lang w:val="en-GB"/>
                                </w:rPr>
                                <w:t>john.slattery@york.ac.uk</w:t>
                              </w:r>
                            </w:hyperlink>
                            <w:r>
                              <w:rPr>
                                <w:lang w:val="en-GB"/>
                              </w:rPr>
                              <w:t xml:space="preserve">, </w:t>
                            </w:r>
                            <w:hyperlink r:id="rId33" w:history="1">
                              <w:r w:rsidRPr="00BA65EE">
                                <w:rPr>
                                  <w:rStyle w:val="Hyperlink"/>
                                  <w:lang w:val="en-GB"/>
                                </w:rPr>
                                <w:t>duncan.bruce@york.ac.uk</w:t>
                              </w:r>
                            </w:hyperlink>
                            <w:r>
                              <w:rPr>
                                <w:lang w:val="en-GB"/>
                              </w:rPr>
                              <w:t xml:space="preserve"> </w:t>
                            </w:r>
                          </w:p>
                          <w:p w:rsidR="00B32B6C" w:rsidRDefault="00B32B6C" w:rsidP="00B32B6C">
                            <w:pPr>
                              <w:pStyle w:val="Adress"/>
                              <w:rPr>
                                <w:lang w:val="en-GB"/>
                              </w:rPr>
                            </w:pPr>
                            <w:r w:rsidRPr="0095126A">
                              <w:rPr>
                                <w:lang w:val="en-GB"/>
                              </w:rPr>
                              <w:t>[b]</w:t>
                            </w:r>
                            <w:r w:rsidRPr="0095126A">
                              <w:rPr>
                                <w:lang w:val="en-GB"/>
                              </w:rPr>
                              <w:tab/>
                            </w:r>
                            <w:proofErr w:type="spellStart"/>
                            <w:r>
                              <w:rPr>
                                <w:lang w:val="en-GB"/>
                              </w:rPr>
                              <w:t>Prof.</w:t>
                            </w:r>
                            <w:proofErr w:type="spellEnd"/>
                            <w:r>
                              <w:rPr>
                                <w:lang w:val="en-GB"/>
                              </w:rPr>
                              <w:t xml:space="preserve"> </w:t>
                            </w:r>
                            <w:proofErr w:type="spellStart"/>
                            <w:r>
                              <w:rPr>
                                <w:lang w:val="en-GB"/>
                              </w:rPr>
                              <w:t>Yanan</w:t>
                            </w:r>
                            <w:proofErr w:type="spellEnd"/>
                            <w:r>
                              <w:rPr>
                                <w:lang w:val="en-GB"/>
                              </w:rPr>
                              <w:t xml:space="preserve"> </w:t>
                            </w:r>
                            <w:proofErr w:type="spellStart"/>
                            <w:proofErr w:type="gramStart"/>
                            <w:r>
                              <w:rPr>
                                <w:lang w:val="en-GB"/>
                              </w:rPr>
                              <w:t>Gao</w:t>
                            </w:r>
                            <w:proofErr w:type="spellEnd"/>
                            <w:proofErr w:type="gramEnd"/>
                          </w:p>
                          <w:p w:rsidR="00B32B6C" w:rsidRDefault="00B32B6C" w:rsidP="00B32B6C">
                            <w:pPr>
                              <w:pStyle w:val="Adress"/>
                            </w:pPr>
                            <w:r>
                              <w:rPr>
                                <w:lang w:val="en-GB"/>
                              </w:rPr>
                              <w:tab/>
                            </w:r>
                            <w:r w:rsidRPr="00CE4EF5">
                              <w:t>Dalian Institute of Chemical Physics</w:t>
                            </w:r>
                          </w:p>
                          <w:p w:rsidR="00B32B6C" w:rsidRDefault="00B32B6C" w:rsidP="00B32B6C">
                            <w:pPr>
                              <w:pStyle w:val="Adress"/>
                              <w:ind w:firstLine="0"/>
                            </w:pPr>
                            <w:r w:rsidRPr="00CE4EF5">
                              <w:t>Chinese Academy of Sciences</w:t>
                            </w:r>
                          </w:p>
                          <w:p w:rsidR="00B32B6C" w:rsidRDefault="00B32B6C" w:rsidP="00B32B6C">
                            <w:pPr>
                              <w:pStyle w:val="Adress"/>
                              <w:ind w:firstLine="0"/>
                              <w:rPr>
                                <w:lang w:val="en-GB"/>
                              </w:rPr>
                            </w:pPr>
                            <w:r w:rsidRPr="00CE4EF5">
                              <w:t>457 Zhongshan Road, Dalian 116023, P. R. China</w:t>
                            </w:r>
                          </w:p>
                          <w:p w:rsidR="00B32B6C" w:rsidRDefault="00B32B6C" w:rsidP="00B32B6C">
                            <w:pPr>
                              <w:pStyle w:val="Adress"/>
                            </w:pPr>
                            <w:r>
                              <w:rPr>
                                <w:lang w:val="en-GB"/>
                              </w:rPr>
                              <w:t>[c]</w:t>
                            </w:r>
                            <w:r>
                              <w:rPr>
                                <w:lang w:val="en-GB"/>
                              </w:rPr>
                              <w:tab/>
                            </w:r>
                            <w:proofErr w:type="spellStart"/>
                            <w:r>
                              <w:rPr>
                                <w:lang w:val="en-GB"/>
                              </w:rPr>
                              <w:t>Prof.</w:t>
                            </w:r>
                            <w:proofErr w:type="spellEnd"/>
                            <w:r>
                              <w:rPr>
                                <w:lang w:val="en-GB"/>
                              </w:rPr>
                              <w:t xml:space="preserve"> </w:t>
                            </w:r>
                            <w:r w:rsidRPr="00BC018E">
                              <w:t>José Nuno Canongia Lopes</w:t>
                            </w:r>
                            <w:r>
                              <w:t>, Dr Karina Shimizu</w:t>
                            </w:r>
                          </w:p>
                          <w:p w:rsidR="00B32B6C" w:rsidRDefault="00B32B6C" w:rsidP="00B32B6C">
                            <w:pPr>
                              <w:pStyle w:val="Adress"/>
                            </w:pPr>
                            <w:r>
                              <w:tab/>
                            </w:r>
                            <w:r w:rsidRPr="00CE4EF5">
                              <w:t>Centro de Química Estrutural</w:t>
                            </w:r>
                          </w:p>
                          <w:p w:rsidR="00B32B6C" w:rsidRDefault="00B32B6C" w:rsidP="00B32B6C">
                            <w:pPr>
                              <w:pStyle w:val="Adress"/>
                              <w:ind w:firstLine="0"/>
                            </w:pPr>
                            <w:r w:rsidRPr="00CE4EF5">
                              <w:t>Instituto Superior Técnico</w:t>
                            </w:r>
                          </w:p>
                          <w:p w:rsidR="00B32B6C" w:rsidRDefault="00B32B6C" w:rsidP="00B32B6C">
                            <w:pPr>
                              <w:pStyle w:val="Adress"/>
                              <w:ind w:firstLine="0"/>
                            </w:pPr>
                            <w:r w:rsidRPr="00CE4EF5">
                              <w:t>Universidade de Lisboa</w:t>
                            </w:r>
                          </w:p>
                          <w:p w:rsidR="00B32B6C" w:rsidRDefault="00B32B6C" w:rsidP="00B32B6C">
                            <w:pPr>
                              <w:pStyle w:val="Adress"/>
                              <w:ind w:firstLine="0"/>
                            </w:pPr>
                            <w:r w:rsidRPr="00CE4EF5">
                              <w:t>Av. Rovisco Pais, 1049-001 Lisboa, Portugal.</w:t>
                            </w:r>
                          </w:p>
                          <w:p w:rsidR="00B32B6C" w:rsidRDefault="00B32B6C" w:rsidP="00B32B6C">
                            <w:pPr>
                              <w:pStyle w:val="Adress"/>
                              <w:ind w:firstLine="0"/>
                            </w:pPr>
                            <w:r w:rsidRPr="00CE4EF5">
                              <w:t>E</w:t>
                            </w:r>
                            <w:r>
                              <w:t>-</w:t>
                            </w:r>
                            <w:r w:rsidRPr="00CE4EF5">
                              <w:t xml:space="preserve">mail: </w:t>
                            </w:r>
                            <w:hyperlink r:id="rId34" w:history="1">
                              <w:r w:rsidRPr="00CE4EF5">
                                <w:rPr>
                                  <w:rStyle w:val="Hyperlink"/>
                                </w:rPr>
                                <w:t>jnlopes@ist.utl.pt</w:t>
                              </w:r>
                            </w:hyperlink>
                          </w:p>
                          <w:p w:rsidR="00B32B6C" w:rsidRDefault="00B32B6C" w:rsidP="00B32B6C">
                            <w:pPr>
                              <w:pStyle w:val="Adress"/>
                            </w:pPr>
                            <w:r>
                              <w:rPr>
                                <w:lang w:val="en-GB"/>
                              </w:rPr>
                              <w:t>[d]</w:t>
                            </w:r>
                            <w:r>
                              <w:rPr>
                                <w:lang w:val="en-GB"/>
                              </w:rPr>
                              <w:tab/>
                            </w:r>
                            <w:proofErr w:type="spellStart"/>
                            <w:r>
                              <w:rPr>
                                <w:lang w:val="en-GB"/>
                              </w:rPr>
                              <w:t>Prof.</w:t>
                            </w:r>
                            <w:proofErr w:type="spellEnd"/>
                            <w:r>
                              <w:rPr>
                                <w:lang w:val="en-GB"/>
                              </w:rPr>
                              <w:t xml:space="preserve"> </w:t>
                            </w:r>
                            <w:r w:rsidRPr="00BC018E">
                              <w:t>José Nuno Canongia Lopes</w:t>
                            </w:r>
                          </w:p>
                          <w:p w:rsidR="00B32B6C" w:rsidRDefault="00B32B6C" w:rsidP="00B32B6C">
                            <w:pPr>
                              <w:pStyle w:val="Adress"/>
                            </w:pPr>
                            <w:r>
                              <w:tab/>
                            </w:r>
                            <w:r w:rsidRPr="00CE4EF5">
                              <w:t>Instituto de Tecnologia Química e Biológica</w:t>
                            </w:r>
                          </w:p>
                          <w:p w:rsidR="00B32B6C" w:rsidRDefault="00B32B6C" w:rsidP="00B32B6C">
                            <w:pPr>
                              <w:pStyle w:val="Adress"/>
                              <w:ind w:firstLine="0"/>
                            </w:pPr>
                            <w:r w:rsidRPr="00CE4EF5">
                              <w:t>Universidade Nova de Lisboa</w:t>
                            </w:r>
                          </w:p>
                          <w:p w:rsidR="00B32B6C" w:rsidRPr="00567B5A" w:rsidRDefault="00B32B6C" w:rsidP="00B32B6C">
                            <w:pPr>
                              <w:pStyle w:val="Adress"/>
                              <w:ind w:firstLine="0"/>
                              <w:rPr>
                                <w:lang w:val="en-GB"/>
                              </w:rPr>
                            </w:pPr>
                            <w:r w:rsidRPr="00CE4EF5">
                              <w:t>Av. República, 2780-157 Oeiras, Portugal</w:t>
                            </w:r>
                          </w:p>
                          <w:p w:rsidR="00B32B6C" w:rsidRPr="007E3A49" w:rsidRDefault="00B32B6C" w:rsidP="00B32B6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p>
          <w:p w:rsidR="007E773A" w:rsidRPr="009E5C87" w:rsidRDefault="007E773A" w:rsidP="00720CC1">
            <w:pPr>
              <w:pStyle w:val="PageNumbers"/>
              <w:rPr>
                <w:lang w:val="en-GB"/>
              </w:rPr>
            </w:pPr>
            <w:r w:rsidRPr="009E5C87">
              <w:rPr>
                <w:lang w:val="en-GB"/>
              </w:rPr>
              <w:t>Page No. – Page No.</w:t>
            </w:r>
          </w:p>
          <w:p w:rsidR="007E773A" w:rsidRDefault="00A76C07" w:rsidP="00A76C07">
            <w:pPr>
              <w:pStyle w:val="TitleTOC"/>
              <w:framePr w:hSpace="141" w:wrap="around" w:vAnchor="page" w:hAnchor="margin" w:y="1504"/>
            </w:pPr>
            <w:r w:rsidRPr="00A76C07">
              <w:rPr>
                <w:lang w:val="en-US"/>
              </w:rPr>
              <w:t>Liquid-crystalline ionic liquids as ordered reaction media</w:t>
            </w:r>
            <w:r>
              <w:rPr>
                <w:lang w:val="en-US"/>
              </w:rPr>
              <w:t xml:space="preserve"> </w:t>
            </w:r>
            <w:r w:rsidRPr="00A76C07">
              <w:rPr>
                <w:lang w:val="en-US"/>
              </w:rPr>
              <w:t>for the Diels-Alder reaction</w:t>
            </w:r>
          </w:p>
          <w:p w:rsidR="007E773A" w:rsidRPr="009E5C87" w:rsidRDefault="007E773A" w:rsidP="00720CC1">
            <w:pPr>
              <w:framePr w:hSpace="141" w:wrap="around" w:vAnchor="page" w:hAnchor="margin" w:y="1504"/>
              <w:rPr>
                <w:lang w:val="en-GB"/>
              </w:rPr>
            </w:pPr>
          </w:p>
        </w:tc>
      </w:tr>
      <w:tr w:rsidR="007E773A" w:rsidTr="00720CC1">
        <w:trPr>
          <w:trHeight w:hRule="exact" w:val="2722"/>
        </w:trPr>
        <w:tc>
          <w:tcPr>
            <w:tcW w:w="6520"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A122CA" w:rsidRDefault="00A122CA" w:rsidP="00773C4B">
      <w:pPr>
        <w:rPr>
          <w:bCs/>
          <w:lang w:val="en-GB"/>
        </w:rPr>
      </w:pPr>
    </w:p>
    <w:p w:rsidR="00A122CA" w:rsidRDefault="00A122CA" w:rsidP="00773C4B">
      <w:pPr>
        <w:rPr>
          <w:bCs/>
          <w:lang w:val="en-GB"/>
        </w:rPr>
      </w:pPr>
    </w:p>
    <w:p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819" w:rsidRDefault="008E7819">
      <w:r>
        <w:separator/>
      </w:r>
    </w:p>
  </w:endnote>
  <w:endnote w:type="continuationSeparator" w:id="0">
    <w:p w:rsidR="008E7819" w:rsidRDefault="008E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7D" w:rsidRDefault="00E67E7D" w:rsidP="0095126A">
    <w:pPr>
      <w:pStyle w:val="Footer"/>
      <w:pBdr>
        <w:top w:val="single" w:sz="18" w:space="1" w:color="C0C0C0"/>
      </w:pBdr>
    </w:pPr>
  </w:p>
  <w:p w:rsidR="00E67E7D" w:rsidRDefault="00E67E7D" w:rsidP="0095126A">
    <w:pPr>
      <w:pStyle w:val="Footer"/>
    </w:pPr>
  </w:p>
  <w:p w:rsidR="00E67E7D" w:rsidRDefault="00E67E7D" w:rsidP="0095126A">
    <w:pPr>
      <w:pStyle w:val="Footer"/>
    </w:pPr>
  </w:p>
  <w:p w:rsidR="00E67E7D" w:rsidRPr="00205632" w:rsidRDefault="00E67E7D" w:rsidP="0095126A">
    <w:pPr>
      <w:pStyle w:val="Footer"/>
    </w:pPr>
  </w:p>
  <w:p w:rsidR="00E67E7D" w:rsidRPr="0095126A" w:rsidRDefault="00E67E7D" w:rsidP="0095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819" w:rsidRDefault="008E7819">
      <w:r>
        <w:separator/>
      </w:r>
    </w:p>
  </w:footnote>
  <w:footnote w:type="continuationSeparator" w:id="0">
    <w:p w:rsidR="008E7819" w:rsidRDefault="008E7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7D" w:rsidRPr="00C8278A" w:rsidRDefault="008E7819"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E67E7D" w:rsidRPr="00C00B45">
      <w:rPr>
        <w:rFonts w:ascii="Arial Narrow" w:hAnsi="Arial Narrow" w:cs="Arial"/>
        <w:b/>
        <w:bCs/>
        <w:noProof/>
        <w:color w:val="C0C0C0"/>
        <w:sz w:val="40"/>
        <w:szCs w:val="36"/>
        <w:lang w:val="en-GB" w:eastAsia="en-GB"/>
      </w:rPr>
      <w:drawing>
        <wp:inline distT="0" distB="0" distL="0" distR="0">
          <wp:extent cx="1440815" cy="4140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815" cy="414020"/>
                  </a:xfrm>
                  <a:prstGeom prst="rect">
                    <a:avLst/>
                  </a:prstGeom>
                  <a:noFill/>
                  <a:ln>
                    <a:noFill/>
                  </a:ln>
                </pic:spPr>
              </pic:pic>
            </a:graphicData>
          </a:graphic>
        </wp:inline>
      </w:drawing>
    </w:r>
    <w:r w:rsidR="00E67E7D">
      <w:rPr>
        <w:rFonts w:ascii="Arial Narrow" w:hAnsi="Arial Narrow" w:cs="Arial"/>
        <w:b/>
        <w:bCs/>
        <w:color w:val="C0C0C0"/>
        <w:sz w:val="40"/>
        <w:szCs w:val="36"/>
      </w:rPr>
      <w:tab/>
    </w:r>
    <w:r w:rsidR="00E67E7D">
      <w:rPr>
        <w:rFonts w:ascii="Arial Narrow" w:hAnsi="Arial Narrow" w:cs="Arial"/>
        <w:b/>
        <w:bCs/>
        <w:color w:val="C0C0C0"/>
        <w:sz w:val="40"/>
        <w:szCs w:val="36"/>
      </w:rPr>
      <w:tab/>
      <w:t xml:space="preserve">                            </w:t>
    </w:r>
    <w:r w:rsidR="00E67E7D"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7D" w:rsidRPr="00863DFC" w:rsidRDefault="008E7819"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E67E7D">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E7D">
      <w:rPr>
        <w:rFonts w:ascii="Arial Narrow" w:hAnsi="Arial Narrow" w:cs="Arial"/>
        <w:b/>
        <w:bCs/>
        <w:color w:val="C0C0C0"/>
        <w:sz w:val="32"/>
        <w:szCs w:val="36"/>
      </w:rPr>
      <w:t xml:space="preserve">FULL </w:t>
    </w:r>
    <w:r w:rsidR="00E67E7D">
      <w:rPr>
        <w:rFonts w:ascii="Arial Narrow" w:hAnsi="Arial Narrow" w:cs="Arial"/>
        <w:b/>
        <w:bCs/>
        <w:color w:val="C0C0C0"/>
        <w:sz w:val="32"/>
        <w:szCs w:val="36"/>
      </w:rPr>
      <w:t>PAPER</w:t>
    </w:r>
    <w:r w:rsidR="00E67E7D" w:rsidRPr="00971FC5">
      <w:rPr>
        <w:rFonts w:ascii="Arial Narrow" w:hAnsi="Arial Narrow" w:cs="Arial"/>
        <w:sz w:val="32"/>
        <w:szCs w:val="36"/>
      </w:rPr>
      <w:tab/>
    </w:r>
    <w:r w:rsidR="00E67E7D" w:rsidRPr="00971FC5">
      <w:rPr>
        <w:rFonts w:ascii="Arial Narrow" w:hAnsi="Arial Narrow" w:cs="Arial"/>
        <w:sz w:val="32"/>
        <w:szCs w:val="36"/>
      </w:rPr>
      <w:tab/>
    </w:r>
    <w:r w:rsidR="00E67E7D">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7D" w:rsidRDefault="008E7819">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_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90d2v92fr0vhexde5v9seo0drtsr02fzrw&quot;&gt;John&amp;apos;s References-Converted&lt;record-ids&gt;&lt;item&gt;317&lt;/item&gt;&lt;item&gt;816&lt;/item&gt;&lt;item&gt;824&lt;/item&gt;&lt;item&gt;830&lt;/item&gt;&lt;item&gt;833&lt;/item&gt;&lt;item&gt;834&lt;/item&gt;&lt;item&gt;3676&lt;/item&gt;&lt;item&gt;3677&lt;/item&gt;&lt;item&gt;3684&lt;/item&gt;&lt;item&gt;3685&lt;/item&gt;&lt;item&gt;3686&lt;/item&gt;&lt;item&gt;3687&lt;/item&gt;&lt;item&gt;3688&lt;/item&gt;&lt;item&gt;3689&lt;/item&gt;&lt;item&gt;3690&lt;/item&gt;&lt;item&gt;3691&lt;/item&gt;&lt;item&gt;3692&lt;/item&gt;&lt;item&gt;3693&lt;/item&gt;&lt;item&gt;3696&lt;/item&gt;&lt;item&gt;3698&lt;/item&gt;&lt;item&gt;3699&lt;/item&gt;&lt;item&gt;3715&lt;/item&gt;&lt;item&gt;3716&lt;/item&gt;&lt;item&gt;3719&lt;/item&gt;&lt;item&gt;3721&lt;/item&gt;&lt;item&gt;3722&lt;/item&gt;&lt;item&gt;3723&lt;/item&gt;&lt;item&gt;3725&lt;/item&gt;&lt;item&gt;3746&lt;/item&gt;&lt;item&gt;3747&lt;/item&gt;&lt;item&gt;3748&lt;/item&gt;&lt;item&gt;3749&lt;/item&gt;&lt;item&gt;3762&lt;/item&gt;&lt;item&gt;3776&lt;/item&gt;&lt;item&gt;3778&lt;/item&gt;&lt;item&gt;4490&lt;/item&gt;&lt;item&gt;4491&lt;/item&gt;&lt;item&gt;5628&lt;/item&gt;&lt;item&gt;5649&lt;/item&gt;&lt;item&gt;5651&lt;/item&gt;&lt;item&gt;5652&lt;/item&gt;&lt;item&gt;5653&lt;/item&gt;&lt;item&gt;5658&lt;/item&gt;&lt;item&gt;5682&lt;/item&gt;&lt;item&gt;5683&lt;/item&gt;&lt;item&gt;5705&lt;/item&gt;&lt;item&gt;5718&lt;/item&gt;&lt;item&gt;5815&lt;/item&gt;&lt;item&gt;5989&lt;/item&gt;&lt;item&gt;5999&lt;/item&gt;&lt;item&gt;6001&lt;/item&gt;&lt;item&gt;6023&lt;/item&gt;&lt;item&gt;6046&lt;/item&gt;&lt;item&gt;6065&lt;/item&gt;&lt;item&gt;6067&lt;/item&gt;&lt;item&gt;6068&lt;/item&gt;&lt;item&gt;6069&lt;/item&gt;&lt;item&gt;6070&lt;/item&gt;&lt;item&gt;6071&lt;/item&gt;&lt;item&gt;6096&lt;/item&gt;&lt;/record-ids&gt;&lt;/item&gt;&lt;/Libraries&gt;"/>
  </w:docVars>
  <w:rsids>
    <w:rsidRoot w:val="00B14EAD"/>
    <w:rsid w:val="00001795"/>
    <w:rsid w:val="0000214A"/>
    <w:rsid w:val="00002DBC"/>
    <w:rsid w:val="00003927"/>
    <w:rsid w:val="0000457A"/>
    <w:rsid w:val="00010410"/>
    <w:rsid w:val="00011D51"/>
    <w:rsid w:val="00013DD7"/>
    <w:rsid w:val="000208F6"/>
    <w:rsid w:val="00022DB4"/>
    <w:rsid w:val="00031763"/>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3295"/>
    <w:rsid w:val="00077560"/>
    <w:rsid w:val="000806F8"/>
    <w:rsid w:val="0008077D"/>
    <w:rsid w:val="0009539C"/>
    <w:rsid w:val="00095C2F"/>
    <w:rsid w:val="000A273A"/>
    <w:rsid w:val="000A37F3"/>
    <w:rsid w:val="000A6580"/>
    <w:rsid w:val="000A77DC"/>
    <w:rsid w:val="000B6DF3"/>
    <w:rsid w:val="000B7CF2"/>
    <w:rsid w:val="000C1DBD"/>
    <w:rsid w:val="000C53F1"/>
    <w:rsid w:val="000D70F8"/>
    <w:rsid w:val="000D75B7"/>
    <w:rsid w:val="000D7701"/>
    <w:rsid w:val="000E0127"/>
    <w:rsid w:val="000E0815"/>
    <w:rsid w:val="000E0CEA"/>
    <w:rsid w:val="000E0EC4"/>
    <w:rsid w:val="000E1C81"/>
    <w:rsid w:val="000E3FEF"/>
    <w:rsid w:val="000E517A"/>
    <w:rsid w:val="000E5FDC"/>
    <w:rsid w:val="000E76B8"/>
    <w:rsid w:val="000F29A4"/>
    <w:rsid w:val="000F2C63"/>
    <w:rsid w:val="000F2EA1"/>
    <w:rsid w:val="000F5BD1"/>
    <w:rsid w:val="000F7847"/>
    <w:rsid w:val="001037A1"/>
    <w:rsid w:val="00103EF7"/>
    <w:rsid w:val="00104119"/>
    <w:rsid w:val="0010543E"/>
    <w:rsid w:val="00105F97"/>
    <w:rsid w:val="00106A19"/>
    <w:rsid w:val="00107E8C"/>
    <w:rsid w:val="001158DE"/>
    <w:rsid w:val="00120E01"/>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3ACC"/>
    <w:rsid w:val="001F4235"/>
    <w:rsid w:val="001F45C3"/>
    <w:rsid w:val="001F4EE4"/>
    <w:rsid w:val="0020306E"/>
    <w:rsid w:val="002075EF"/>
    <w:rsid w:val="002124FA"/>
    <w:rsid w:val="00213D0E"/>
    <w:rsid w:val="002221BA"/>
    <w:rsid w:val="00222D97"/>
    <w:rsid w:val="0022537E"/>
    <w:rsid w:val="0022582C"/>
    <w:rsid w:val="00232C14"/>
    <w:rsid w:val="0023304C"/>
    <w:rsid w:val="002362C7"/>
    <w:rsid w:val="002364F1"/>
    <w:rsid w:val="00236A18"/>
    <w:rsid w:val="00241D85"/>
    <w:rsid w:val="00242E54"/>
    <w:rsid w:val="002433F0"/>
    <w:rsid w:val="00243927"/>
    <w:rsid w:val="00260A9B"/>
    <w:rsid w:val="00260EDA"/>
    <w:rsid w:val="00261387"/>
    <w:rsid w:val="00261882"/>
    <w:rsid w:val="00265DCA"/>
    <w:rsid w:val="00267F8A"/>
    <w:rsid w:val="002702BC"/>
    <w:rsid w:val="0027068B"/>
    <w:rsid w:val="00287256"/>
    <w:rsid w:val="00287A6F"/>
    <w:rsid w:val="00287B32"/>
    <w:rsid w:val="00291743"/>
    <w:rsid w:val="00291C93"/>
    <w:rsid w:val="002A36FA"/>
    <w:rsid w:val="002A561E"/>
    <w:rsid w:val="002A69D1"/>
    <w:rsid w:val="002B16E2"/>
    <w:rsid w:val="002B22BA"/>
    <w:rsid w:val="002B25E2"/>
    <w:rsid w:val="002B453B"/>
    <w:rsid w:val="002B56C9"/>
    <w:rsid w:val="002B7CA9"/>
    <w:rsid w:val="002C36E0"/>
    <w:rsid w:val="002C3778"/>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029"/>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0355"/>
    <w:rsid w:val="00364753"/>
    <w:rsid w:val="00364A2A"/>
    <w:rsid w:val="003657B6"/>
    <w:rsid w:val="00366676"/>
    <w:rsid w:val="003674A7"/>
    <w:rsid w:val="00367BC5"/>
    <w:rsid w:val="00375415"/>
    <w:rsid w:val="00376792"/>
    <w:rsid w:val="00376F37"/>
    <w:rsid w:val="0038332E"/>
    <w:rsid w:val="003834D4"/>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8BA"/>
    <w:rsid w:val="003D3F9A"/>
    <w:rsid w:val="003E54CD"/>
    <w:rsid w:val="003E7319"/>
    <w:rsid w:val="003F1223"/>
    <w:rsid w:val="003F2556"/>
    <w:rsid w:val="003F50D4"/>
    <w:rsid w:val="0040080D"/>
    <w:rsid w:val="0040270E"/>
    <w:rsid w:val="00403876"/>
    <w:rsid w:val="00404D3D"/>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442"/>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4025"/>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3CC5"/>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404D"/>
    <w:rsid w:val="00524B2F"/>
    <w:rsid w:val="00530284"/>
    <w:rsid w:val="005321B0"/>
    <w:rsid w:val="0053418A"/>
    <w:rsid w:val="005349D6"/>
    <w:rsid w:val="00536BC1"/>
    <w:rsid w:val="00537F36"/>
    <w:rsid w:val="00541205"/>
    <w:rsid w:val="005433DE"/>
    <w:rsid w:val="0054420E"/>
    <w:rsid w:val="005472E5"/>
    <w:rsid w:val="0055057E"/>
    <w:rsid w:val="00550B0C"/>
    <w:rsid w:val="0055113D"/>
    <w:rsid w:val="005544D9"/>
    <w:rsid w:val="005551F3"/>
    <w:rsid w:val="00556A65"/>
    <w:rsid w:val="00561C0E"/>
    <w:rsid w:val="005662EA"/>
    <w:rsid w:val="00567B5A"/>
    <w:rsid w:val="00567C18"/>
    <w:rsid w:val="0057009B"/>
    <w:rsid w:val="005735B3"/>
    <w:rsid w:val="005801F0"/>
    <w:rsid w:val="005826CC"/>
    <w:rsid w:val="005839B9"/>
    <w:rsid w:val="00586DF8"/>
    <w:rsid w:val="00591262"/>
    <w:rsid w:val="00591AB8"/>
    <w:rsid w:val="00597954"/>
    <w:rsid w:val="005B10C2"/>
    <w:rsid w:val="005B15A7"/>
    <w:rsid w:val="005B3509"/>
    <w:rsid w:val="005B430B"/>
    <w:rsid w:val="005B43B7"/>
    <w:rsid w:val="005B5D4F"/>
    <w:rsid w:val="005B6716"/>
    <w:rsid w:val="005B6C80"/>
    <w:rsid w:val="005B71FC"/>
    <w:rsid w:val="005C08BB"/>
    <w:rsid w:val="005C08BF"/>
    <w:rsid w:val="005C4CEE"/>
    <w:rsid w:val="005C4F38"/>
    <w:rsid w:val="005C5196"/>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8D5"/>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28B7"/>
    <w:rsid w:val="00772F16"/>
    <w:rsid w:val="00773904"/>
    <w:rsid w:val="00773C4B"/>
    <w:rsid w:val="00773D16"/>
    <w:rsid w:val="007740A8"/>
    <w:rsid w:val="00775C8A"/>
    <w:rsid w:val="00775F73"/>
    <w:rsid w:val="007776E8"/>
    <w:rsid w:val="007815C4"/>
    <w:rsid w:val="00783948"/>
    <w:rsid w:val="00783FBE"/>
    <w:rsid w:val="0078628B"/>
    <w:rsid w:val="00787637"/>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E1877"/>
    <w:rsid w:val="008E2AB1"/>
    <w:rsid w:val="008E4C32"/>
    <w:rsid w:val="008E7819"/>
    <w:rsid w:val="008F0EA4"/>
    <w:rsid w:val="008F195C"/>
    <w:rsid w:val="008F3789"/>
    <w:rsid w:val="008F525A"/>
    <w:rsid w:val="008F5663"/>
    <w:rsid w:val="008F6D3F"/>
    <w:rsid w:val="008F71A1"/>
    <w:rsid w:val="008F7CEA"/>
    <w:rsid w:val="008F7FE1"/>
    <w:rsid w:val="00900B9E"/>
    <w:rsid w:val="00901A45"/>
    <w:rsid w:val="009026AC"/>
    <w:rsid w:val="00902AF3"/>
    <w:rsid w:val="00915FA4"/>
    <w:rsid w:val="009179FB"/>
    <w:rsid w:val="009203FD"/>
    <w:rsid w:val="0092483C"/>
    <w:rsid w:val="009264DF"/>
    <w:rsid w:val="009308CA"/>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60D"/>
    <w:rsid w:val="00971D8C"/>
    <w:rsid w:val="00972425"/>
    <w:rsid w:val="00972426"/>
    <w:rsid w:val="009733F5"/>
    <w:rsid w:val="00973ABC"/>
    <w:rsid w:val="0097560B"/>
    <w:rsid w:val="009767DE"/>
    <w:rsid w:val="00977A97"/>
    <w:rsid w:val="0098401D"/>
    <w:rsid w:val="009849E5"/>
    <w:rsid w:val="00985D3C"/>
    <w:rsid w:val="0098683C"/>
    <w:rsid w:val="0098753E"/>
    <w:rsid w:val="009923A9"/>
    <w:rsid w:val="00994491"/>
    <w:rsid w:val="00996071"/>
    <w:rsid w:val="009964CD"/>
    <w:rsid w:val="00997637"/>
    <w:rsid w:val="009A27D2"/>
    <w:rsid w:val="009A2BBA"/>
    <w:rsid w:val="009A53C8"/>
    <w:rsid w:val="009A6414"/>
    <w:rsid w:val="009B3D65"/>
    <w:rsid w:val="009B426B"/>
    <w:rsid w:val="009B5513"/>
    <w:rsid w:val="009B626F"/>
    <w:rsid w:val="009B7251"/>
    <w:rsid w:val="009C0ABF"/>
    <w:rsid w:val="009C2F68"/>
    <w:rsid w:val="009C43E7"/>
    <w:rsid w:val="009D14CA"/>
    <w:rsid w:val="009D5757"/>
    <w:rsid w:val="009D71CF"/>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122CA"/>
    <w:rsid w:val="00A2029A"/>
    <w:rsid w:val="00A24878"/>
    <w:rsid w:val="00A25ED4"/>
    <w:rsid w:val="00A26E89"/>
    <w:rsid w:val="00A30DC0"/>
    <w:rsid w:val="00A32D0C"/>
    <w:rsid w:val="00A33868"/>
    <w:rsid w:val="00A3587B"/>
    <w:rsid w:val="00A41956"/>
    <w:rsid w:val="00A42756"/>
    <w:rsid w:val="00A43EB3"/>
    <w:rsid w:val="00A44DD4"/>
    <w:rsid w:val="00A45F07"/>
    <w:rsid w:val="00A47DD9"/>
    <w:rsid w:val="00A50FB9"/>
    <w:rsid w:val="00A51F4E"/>
    <w:rsid w:val="00A5397B"/>
    <w:rsid w:val="00A54DA6"/>
    <w:rsid w:val="00A57D58"/>
    <w:rsid w:val="00A6116D"/>
    <w:rsid w:val="00A65F2C"/>
    <w:rsid w:val="00A71DC3"/>
    <w:rsid w:val="00A72188"/>
    <w:rsid w:val="00A734EF"/>
    <w:rsid w:val="00A737D3"/>
    <w:rsid w:val="00A73873"/>
    <w:rsid w:val="00A76C07"/>
    <w:rsid w:val="00A8041F"/>
    <w:rsid w:val="00A8062A"/>
    <w:rsid w:val="00A807A5"/>
    <w:rsid w:val="00A842F8"/>
    <w:rsid w:val="00A8458D"/>
    <w:rsid w:val="00A87B0A"/>
    <w:rsid w:val="00A93198"/>
    <w:rsid w:val="00A9522F"/>
    <w:rsid w:val="00A953CA"/>
    <w:rsid w:val="00A9668D"/>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0E14"/>
    <w:rsid w:val="00B11686"/>
    <w:rsid w:val="00B12C6B"/>
    <w:rsid w:val="00B13276"/>
    <w:rsid w:val="00B139D9"/>
    <w:rsid w:val="00B14EAD"/>
    <w:rsid w:val="00B221C3"/>
    <w:rsid w:val="00B22DD8"/>
    <w:rsid w:val="00B26826"/>
    <w:rsid w:val="00B31D15"/>
    <w:rsid w:val="00B31D8E"/>
    <w:rsid w:val="00B32B6C"/>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35E9"/>
    <w:rsid w:val="00B76F72"/>
    <w:rsid w:val="00B809B1"/>
    <w:rsid w:val="00B824F1"/>
    <w:rsid w:val="00B87183"/>
    <w:rsid w:val="00B92AD4"/>
    <w:rsid w:val="00B944F4"/>
    <w:rsid w:val="00BA1684"/>
    <w:rsid w:val="00BA1E35"/>
    <w:rsid w:val="00BA2E2F"/>
    <w:rsid w:val="00BB1819"/>
    <w:rsid w:val="00BB2659"/>
    <w:rsid w:val="00BB42DF"/>
    <w:rsid w:val="00BB4EBA"/>
    <w:rsid w:val="00BB5DA9"/>
    <w:rsid w:val="00BC014F"/>
    <w:rsid w:val="00BC0164"/>
    <w:rsid w:val="00BC018E"/>
    <w:rsid w:val="00BC28D4"/>
    <w:rsid w:val="00BC35D0"/>
    <w:rsid w:val="00BC5B54"/>
    <w:rsid w:val="00BC5D71"/>
    <w:rsid w:val="00BC78A2"/>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70FB"/>
    <w:rsid w:val="00C07F6F"/>
    <w:rsid w:val="00C13799"/>
    <w:rsid w:val="00C2460C"/>
    <w:rsid w:val="00C2552A"/>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2B71"/>
    <w:rsid w:val="00C77158"/>
    <w:rsid w:val="00C77DFE"/>
    <w:rsid w:val="00C80337"/>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A40"/>
    <w:rsid w:val="00CE0E04"/>
    <w:rsid w:val="00CE1852"/>
    <w:rsid w:val="00CE2946"/>
    <w:rsid w:val="00CE42E4"/>
    <w:rsid w:val="00CE4329"/>
    <w:rsid w:val="00CF1014"/>
    <w:rsid w:val="00CF7619"/>
    <w:rsid w:val="00D00EA0"/>
    <w:rsid w:val="00D01999"/>
    <w:rsid w:val="00D01A50"/>
    <w:rsid w:val="00D05D33"/>
    <w:rsid w:val="00D160F3"/>
    <w:rsid w:val="00D17B72"/>
    <w:rsid w:val="00D17E86"/>
    <w:rsid w:val="00D201E6"/>
    <w:rsid w:val="00D20B62"/>
    <w:rsid w:val="00D20FFB"/>
    <w:rsid w:val="00D23118"/>
    <w:rsid w:val="00D2517E"/>
    <w:rsid w:val="00D25CD7"/>
    <w:rsid w:val="00D31C3D"/>
    <w:rsid w:val="00D3261D"/>
    <w:rsid w:val="00D33A08"/>
    <w:rsid w:val="00D35F06"/>
    <w:rsid w:val="00D36226"/>
    <w:rsid w:val="00D43886"/>
    <w:rsid w:val="00D43ABD"/>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A0F60"/>
    <w:rsid w:val="00DC1CC0"/>
    <w:rsid w:val="00DC273F"/>
    <w:rsid w:val="00DC38B8"/>
    <w:rsid w:val="00DC4475"/>
    <w:rsid w:val="00DC58C0"/>
    <w:rsid w:val="00DD3A2B"/>
    <w:rsid w:val="00DD61DE"/>
    <w:rsid w:val="00DE11A5"/>
    <w:rsid w:val="00DE25A0"/>
    <w:rsid w:val="00DE3F4F"/>
    <w:rsid w:val="00DE4E91"/>
    <w:rsid w:val="00DF0B35"/>
    <w:rsid w:val="00DF39D2"/>
    <w:rsid w:val="00DF56A7"/>
    <w:rsid w:val="00DF6BBB"/>
    <w:rsid w:val="00DF7125"/>
    <w:rsid w:val="00E017F3"/>
    <w:rsid w:val="00E01912"/>
    <w:rsid w:val="00E046DD"/>
    <w:rsid w:val="00E04749"/>
    <w:rsid w:val="00E07A22"/>
    <w:rsid w:val="00E16674"/>
    <w:rsid w:val="00E21911"/>
    <w:rsid w:val="00E2417A"/>
    <w:rsid w:val="00E24AFB"/>
    <w:rsid w:val="00E25B4B"/>
    <w:rsid w:val="00E26437"/>
    <w:rsid w:val="00E30346"/>
    <w:rsid w:val="00E30DCA"/>
    <w:rsid w:val="00E30E17"/>
    <w:rsid w:val="00E37F4B"/>
    <w:rsid w:val="00E411A9"/>
    <w:rsid w:val="00E4350D"/>
    <w:rsid w:val="00E4387D"/>
    <w:rsid w:val="00E43A22"/>
    <w:rsid w:val="00E5325E"/>
    <w:rsid w:val="00E54CEB"/>
    <w:rsid w:val="00E557D7"/>
    <w:rsid w:val="00E55E85"/>
    <w:rsid w:val="00E560EA"/>
    <w:rsid w:val="00E61926"/>
    <w:rsid w:val="00E62588"/>
    <w:rsid w:val="00E6313E"/>
    <w:rsid w:val="00E67E7D"/>
    <w:rsid w:val="00E72C3D"/>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39F2"/>
    <w:rsid w:val="00EA5A23"/>
    <w:rsid w:val="00EA7141"/>
    <w:rsid w:val="00EB27E9"/>
    <w:rsid w:val="00EB5774"/>
    <w:rsid w:val="00EB59DB"/>
    <w:rsid w:val="00EB6169"/>
    <w:rsid w:val="00EB64CF"/>
    <w:rsid w:val="00EB74A3"/>
    <w:rsid w:val="00EC1F3E"/>
    <w:rsid w:val="00EC3322"/>
    <w:rsid w:val="00EC65CA"/>
    <w:rsid w:val="00ED2C01"/>
    <w:rsid w:val="00ED589C"/>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575E"/>
    <w:rsid w:val="00F462EB"/>
    <w:rsid w:val="00F50082"/>
    <w:rsid w:val="00F519C6"/>
    <w:rsid w:val="00F51B2D"/>
    <w:rsid w:val="00F54B9B"/>
    <w:rsid w:val="00F55497"/>
    <w:rsid w:val="00F56075"/>
    <w:rsid w:val="00F57A5E"/>
    <w:rsid w:val="00F603FF"/>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2F44"/>
    <w:rsid w:val="00FC62BC"/>
    <w:rsid w:val="00FC63D2"/>
    <w:rsid w:val="00FD1481"/>
    <w:rsid w:val="00FD30D6"/>
    <w:rsid w:val="00FD6378"/>
    <w:rsid w:val="00FE1DAD"/>
    <w:rsid w:val="00FE2612"/>
    <w:rsid w:val="00FE2DE8"/>
    <w:rsid w:val="00FE7D8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chartTrackingRefBased/>
  <w15:docId w15:val="{2EDC09ED-78E7-4851-A393-A5C8F8ED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Hyperlink">
    <w:name w:val="Hyperlink"/>
    <w:basedOn w:val="DefaultParagraphFont"/>
    <w:uiPriority w:val="99"/>
    <w:unhideWhenUsed/>
    <w:rsid w:val="00D31C3D"/>
    <w:rPr>
      <w:color w:val="0563C1" w:themeColor="hyperlink"/>
      <w:u w:val="single"/>
    </w:rPr>
  </w:style>
  <w:style w:type="paragraph" w:customStyle="1" w:styleId="09ListText">
    <w:name w:val="09 List Text"/>
    <w:basedOn w:val="Normal"/>
    <w:link w:val="09ListTextChar"/>
    <w:rsid w:val="00B944F4"/>
    <w:pPr>
      <w:widowControl w:val="0"/>
      <w:spacing w:line="230" w:lineRule="exact"/>
      <w:ind w:left="284" w:hanging="284"/>
      <w:jc w:val="both"/>
    </w:pPr>
    <w:rPr>
      <w:rFonts w:asciiTheme="minorHAnsi" w:eastAsia="Times New Roman" w:hAnsiTheme="minorHAnsi"/>
      <w:w w:val="108"/>
      <w:sz w:val="18"/>
      <w:szCs w:val="18"/>
      <w:lang w:val="en-GB" w:eastAsia="en-GB"/>
    </w:rPr>
  </w:style>
  <w:style w:type="character" w:customStyle="1" w:styleId="09ListTextChar">
    <w:name w:val="09 List Text Char"/>
    <w:basedOn w:val="DefaultParagraphFont"/>
    <w:link w:val="09ListText"/>
    <w:rsid w:val="00B944F4"/>
    <w:rPr>
      <w:rFonts w:asciiTheme="minorHAnsi" w:eastAsia="Times New Roman" w:hAnsiTheme="minorHAnsi"/>
      <w:w w:val="108"/>
      <w:sz w:val="18"/>
      <w:szCs w:val="18"/>
    </w:rPr>
  </w:style>
  <w:style w:type="paragraph" w:customStyle="1" w:styleId="RSCT03TableBody">
    <w:name w:val="RSC T03 Table Body"/>
    <w:basedOn w:val="Normal"/>
    <w:link w:val="RSCT03TableBodyChar"/>
    <w:qFormat/>
    <w:rsid w:val="00B944F4"/>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B944F4"/>
    <w:rPr>
      <w:rFonts w:asciiTheme="minorHAnsi" w:eastAsia="Times New Roman" w:hAnsiTheme="minorHAnsi"/>
      <w:sz w:val="16"/>
      <w:szCs w:val="16"/>
    </w:rPr>
  </w:style>
  <w:style w:type="paragraph" w:customStyle="1" w:styleId="EndNoteBibliographyTitle">
    <w:name w:val="EndNote Bibliography Title"/>
    <w:basedOn w:val="Normal"/>
    <w:link w:val="EndNoteBibliographyTitleChar"/>
    <w:rsid w:val="00A122CA"/>
    <w:pPr>
      <w:jc w:val="center"/>
    </w:pPr>
    <w:rPr>
      <w:noProof/>
    </w:rPr>
  </w:style>
  <w:style w:type="character" w:customStyle="1" w:styleId="P1withoutIndendationChar">
    <w:name w:val="P1_without_Indendation Char"/>
    <w:basedOn w:val="DefaultParagraphFont"/>
    <w:link w:val="P1withoutIndendation"/>
    <w:rsid w:val="00A122CA"/>
    <w:rPr>
      <w:rFonts w:ascii="Arial" w:hAnsi="Arial"/>
      <w:sz w:val="17"/>
      <w:szCs w:val="24"/>
      <w:lang w:val="de-DE" w:eastAsia="ja-JP"/>
    </w:rPr>
  </w:style>
  <w:style w:type="character" w:customStyle="1" w:styleId="P1Char">
    <w:name w:val="P1 Char"/>
    <w:basedOn w:val="P1withoutIndendationChar"/>
    <w:link w:val="P1"/>
    <w:rsid w:val="00A122CA"/>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A122CA"/>
    <w:rPr>
      <w:rFonts w:ascii="Arial" w:hAnsi="Arial"/>
      <w:noProof/>
      <w:sz w:val="24"/>
      <w:szCs w:val="24"/>
      <w:lang w:val="de-DE" w:eastAsia="ja-JP"/>
    </w:rPr>
  </w:style>
  <w:style w:type="paragraph" w:customStyle="1" w:styleId="EndNoteBibliography">
    <w:name w:val="EndNote Bibliography"/>
    <w:basedOn w:val="Normal"/>
    <w:link w:val="EndNoteBibliographyChar"/>
    <w:rsid w:val="00A122CA"/>
    <w:rPr>
      <w:noProof/>
    </w:rPr>
  </w:style>
  <w:style w:type="character" w:customStyle="1" w:styleId="EndNoteBibliographyChar">
    <w:name w:val="EndNote Bibliography Char"/>
    <w:basedOn w:val="P1Char"/>
    <w:link w:val="EndNoteBibliography"/>
    <w:rsid w:val="00A122CA"/>
    <w:rPr>
      <w:rFonts w:ascii="Arial" w:hAnsi="Arial"/>
      <w:noProo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nlopes@ist.utl.pt" TargetMode="Externa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hyperlink" Target="mailto:jnlopes@ist.utl.pt" TargetMode="External"/><Relationship Id="rId7" Type="http://schemas.openxmlformats.org/officeDocument/2006/relationships/hyperlink" Target="mailto:duncan.bruce@york.ac.uk" TargetMode="Externa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1.tiff"/><Relationship Id="rId33" Type="http://schemas.openxmlformats.org/officeDocument/2006/relationships/hyperlink" Target="mailto:duncan.bruce@york.ac.uk" TargetMode="Externa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tiff"/><Relationship Id="rId29" Type="http://schemas.openxmlformats.org/officeDocument/2006/relationships/hyperlink" Target="mailto:john.slattery@york.ac.uk" TargetMode="External"/><Relationship Id="rId1" Type="http://schemas.openxmlformats.org/officeDocument/2006/relationships/styles" Target="styles.xml"/><Relationship Id="rId6" Type="http://schemas.openxmlformats.org/officeDocument/2006/relationships/hyperlink" Target="mailto:john.slattery@york.ac.uk" TargetMode="External"/><Relationship Id="rId11" Type="http://schemas.openxmlformats.org/officeDocument/2006/relationships/hyperlink" Target="mailto:jnlopes@ist.utl.pt" TargetMode="External"/><Relationship Id="rId24" Type="http://schemas.openxmlformats.org/officeDocument/2006/relationships/image" Target="media/image10.png"/><Relationship Id="rId32" Type="http://schemas.openxmlformats.org/officeDocument/2006/relationships/hyperlink" Target="mailto:john.slattery@york.ac.uk" TargetMode="Externa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tiff"/><Relationship Id="rId36" Type="http://schemas.openxmlformats.org/officeDocument/2006/relationships/theme" Target="theme/theme1.xml"/><Relationship Id="rId10" Type="http://schemas.openxmlformats.org/officeDocument/2006/relationships/hyperlink" Target="mailto:duncan.bruce@york.ac.uk" TargetMode="External"/><Relationship Id="rId19" Type="http://schemas.openxmlformats.org/officeDocument/2006/relationships/oleObject" Target="embeddings/oleObject2.bin"/><Relationship Id="rId31" Type="http://schemas.openxmlformats.org/officeDocument/2006/relationships/hyperlink" Target="mailto:jnlopes@ist.utl.pt" TargetMode="External"/><Relationship Id="rId4" Type="http://schemas.openxmlformats.org/officeDocument/2006/relationships/footnotes" Target="footnotes.xml"/><Relationship Id="rId9" Type="http://schemas.openxmlformats.org/officeDocument/2006/relationships/hyperlink" Target="mailto:john.slattery@york.ac.uk"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duncan.bruce@york.ac.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12</Pages>
  <Words>11601</Words>
  <Characters>66132</Characters>
  <Application>Microsoft Office Word</Application>
  <DocSecurity>0</DocSecurity>
  <Lines>551</Lines>
  <Paragraphs>155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77578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Battle, Gary - Weinheim</dc:creator>
  <cp:keywords/>
  <cp:lastModifiedBy>jslattery</cp:lastModifiedBy>
  <cp:revision>78</cp:revision>
  <cp:lastPrinted>2012-11-08T14:19:00Z</cp:lastPrinted>
  <dcterms:created xsi:type="dcterms:W3CDTF">2016-06-16T14:14:00Z</dcterms:created>
  <dcterms:modified xsi:type="dcterms:W3CDTF">2016-06-21T13:30:00Z</dcterms:modified>
</cp:coreProperties>
</file>