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D28" w:rsidRPr="00E90D28" w:rsidRDefault="00E90D28" w:rsidP="00E90D2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0D28">
        <w:rPr>
          <w:rFonts w:ascii="Times New Roman" w:eastAsia="Calibri" w:hAnsi="Times New Roman" w:cs="Times New Roman"/>
          <w:b/>
          <w:sz w:val="24"/>
          <w:szCs w:val="24"/>
        </w:rPr>
        <w:t>Sup</w:t>
      </w:r>
      <w:r w:rsidR="00A17900">
        <w:rPr>
          <w:rFonts w:ascii="Times New Roman" w:eastAsia="Calibri" w:hAnsi="Times New Roman" w:cs="Times New Roman"/>
          <w:b/>
          <w:sz w:val="24"/>
          <w:szCs w:val="24"/>
        </w:rPr>
        <w:t>porting Information</w:t>
      </w:r>
    </w:p>
    <w:p w:rsidR="00E90D28" w:rsidRPr="00E90D28" w:rsidRDefault="00E90D28" w:rsidP="00E90D2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6BC2" w:rsidRPr="005357C4" w:rsidRDefault="00396BC2" w:rsidP="00396BC2">
      <w:pPr>
        <w:pStyle w:val="Heading1"/>
        <w:spacing w:line="360" w:lineRule="auto"/>
        <w:ind w:left="0" w:right="-335"/>
        <w:rPr>
          <w:b/>
          <w:i w:val="0"/>
        </w:rPr>
      </w:pPr>
      <w:r w:rsidRPr="005357C4">
        <w:rPr>
          <w:b/>
          <w:i w:val="0"/>
        </w:rPr>
        <w:t>Bespoke Cationic Nano-objects via RAFT Aqueous Dispersion Polymeri</w:t>
      </w:r>
      <w:r w:rsidR="005B0DFA">
        <w:rPr>
          <w:b/>
          <w:i w:val="0"/>
        </w:rPr>
        <w:t>s</w:t>
      </w:r>
      <w:r w:rsidRPr="005357C4">
        <w:rPr>
          <w:b/>
          <w:i w:val="0"/>
        </w:rPr>
        <w:t>ation</w:t>
      </w:r>
    </w:p>
    <w:p w:rsidR="00396BC2" w:rsidRDefault="00396BC2" w:rsidP="00396BC2">
      <w:pPr>
        <w:pStyle w:val="Heading1"/>
        <w:ind w:left="0" w:right="-334"/>
        <w:rPr>
          <w:i w:val="0"/>
          <w:iCs w:val="0"/>
        </w:rPr>
      </w:pPr>
    </w:p>
    <w:p w:rsidR="005357C4" w:rsidRPr="005357C4" w:rsidRDefault="005357C4" w:rsidP="005357C4"/>
    <w:p w:rsidR="00E054A0" w:rsidRPr="00E054A0" w:rsidRDefault="00A17900" w:rsidP="00E054A0">
      <w:pPr>
        <w:ind w:right="-334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t xml:space="preserve">M. Williams, </w:t>
      </w:r>
      <w:r w:rsidRPr="008B3592">
        <w:t xml:space="preserve">N. J. W. </w:t>
      </w:r>
      <w:proofErr w:type="spellStart"/>
      <w:r w:rsidRPr="008B3592">
        <w:t>Penfold</w:t>
      </w:r>
      <w:proofErr w:type="spellEnd"/>
      <w:r w:rsidRPr="008B3592">
        <w:t>, J. R. Lovett</w:t>
      </w:r>
      <w:r>
        <w:t xml:space="preserve">, N. J. Warren, C. W. I. Douglas, N. </w:t>
      </w:r>
      <w:proofErr w:type="spellStart"/>
      <w:r>
        <w:t>Doroshenko</w:t>
      </w:r>
      <w:proofErr w:type="spellEnd"/>
      <w:r>
        <w:t xml:space="preserve">,  P. </w:t>
      </w:r>
      <w:proofErr w:type="spellStart"/>
      <w:r>
        <w:t>Verstraete</w:t>
      </w:r>
      <w:proofErr w:type="spellEnd"/>
      <w:r>
        <w:t xml:space="preserve">, J. </w:t>
      </w:r>
      <w:proofErr w:type="spellStart"/>
      <w:r>
        <w:t>Smets</w:t>
      </w:r>
      <w:proofErr w:type="spellEnd"/>
      <w:r w:rsidRPr="008B3592">
        <w:t xml:space="preserve"> and S. P. Armes</w:t>
      </w:r>
    </w:p>
    <w:p w:rsidR="00E054A0" w:rsidRPr="003723D0" w:rsidRDefault="00E054A0" w:rsidP="00E054A0">
      <w:pPr>
        <w:spacing w:line="276" w:lineRule="auto"/>
        <w:rPr>
          <w:b/>
        </w:rPr>
      </w:pPr>
    </w:p>
    <w:p w:rsidR="00E90D28" w:rsidRDefault="00E90D28" w:rsidP="00E90D28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en-GB"/>
        </w:rPr>
      </w:pPr>
    </w:p>
    <w:p w:rsidR="00E90D28" w:rsidRPr="00E90D28" w:rsidRDefault="00E90D28" w:rsidP="00E90D28">
      <w:pPr>
        <w:spacing w:after="0" w:line="360" w:lineRule="auto"/>
        <w:jc w:val="center"/>
        <w:rPr>
          <w:noProof/>
          <w:lang w:eastAsia="en-GB"/>
        </w:rPr>
      </w:pPr>
    </w:p>
    <w:p w:rsidR="008F252A" w:rsidRDefault="00BD3DAF" w:rsidP="00F96D6E">
      <w:pPr>
        <w:spacing w:after="0" w:line="360" w:lineRule="auto"/>
        <w:jc w:val="center"/>
      </w:pPr>
      <w:r w:rsidRPr="00BD3DAF">
        <w:rPr>
          <w:noProof/>
          <w:lang w:eastAsia="en-GB"/>
        </w:rPr>
        <w:drawing>
          <wp:inline distT="0" distB="0" distL="0" distR="0">
            <wp:extent cx="5731510" cy="45339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D6E" w:rsidRDefault="00F96D6E" w:rsidP="00F96D6E">
      <w:pPr>
        <w:spacing w:after="0" w:line="360" w:lineRule="auto"/>
        <w:jc w:val="both"/>
        <w:rPr>
          <w:b/>
          <w:sz w:val="24"/>
          <w:szCs w:val="24"/>
        </w:rPr>
      </w:pPr>
      <w:bookmarkStart w:id="0" w:name="_GoBack"/>
      <w:bookmarkEnd w:id="0"/>
    </w:p>
    <w:p w:rsidR="00E054A0" w:rsidRDefault="00F96D6E" w:rsidP="00A179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F59">
        <w:rPr>
          <w:rFonts w:ascii="Times New Roman" w:hAnsi="Times New Roman" w:cs="Times New Roman"/>
          <w:b/>
          <w:sz w:val="24"/>
          <w:szCs w:val="24"/>
        </w:rPr>
        <w:t xml:space="preserve">Figure S1. </w:t>
      </w:r>
      <w:r w:rsidR="007E558A" w:rsidRPr="003B1F59">
        <w:rPr>
          <w:rFonts w:ascii="Times New Roman" w:hAnsi="Times New Roman" w:cs="Times New Roman"/>
          <w:sz w:val="24"/>
          <w:szCs w:val="24"/>
        </w:rPr>
        <w:t>Aqueo</w:t>
      </w:r>
      <w:r w:rsidR="00FC6DF3" w:rsidRPr="003B1F59">
        <w:rPr>
          <w:rFonts w:ascii="Times New Roman" w:hAnsi="Times New Roman" w:cs="Times New Roman"/>
          <w:sz w:val="24"/>
          <w:szCs w:val="24"/>
        </w:rPr>
        <w:t>us gel permeation chromatograms</w:t>
      </w:r>
      <w:r w:rsidR="00E054A0">
        <w:rPr>
          <w:rFonts w:ascii="Times New Roman" w:hAnsi="Times New Roman" w:cs="Times New Roman"/>
          <w:sz w:val="24"/>
          <w:szCs w:val="24"/>
        </w:rPr>
        <w:t xml:space="preserve"> record</w:t>
      </w:r>
      <w:r w:rsidR="007E558A" w:rsidRPr="003B1F59">
        <w:rPr>
          <w:rFonts w:ascii="Times New Roman" w:hAnsi="Times New Roman" w:cs="Times New Roman"/>
          <w:sz w:val="24"/>
          <w:szCs w:val="24"/>
        </w:rPr>
        <w:t xml:space="preserve">ed for a </w:t>
      </w:r>
      <w:r w:rsidR="00FC6DF3" w:rsidRPr="003B1F59">
        <w:rPr>
          <w:rFonts w:ascii="Times New Roman" w:hAnsi="Times New Roman" w:cs="Times New Roman"/>
          <w:sz w:val="24"/>
          <w:szCs w:val="24"/>
        </w:rPr>
        <w:t xml:space="preserve">series of </w:t>
      </w:r>
    </w:p>
    <w:p w:rsidR="00F96D6E" w:rsidRPr="003B1F59" w:rsidRDefault="00FC6DF3" w:rsidP="00A1790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B1F59">
        <w:rPr>
          <w:rFonts w:ascii="Times New Roman" w:hAnsi="Times New Roman" w:cs="Times New Roman"/>
          <w:sz w:val="24"/>
          <w:szCs w:val="24"/>
        </w:rPr>
        <w:t>poly[</w:t>
      </w:r>
      <w:proofErr w:type="gramEnd"/>
      <w:r w:rsidRPr="003B1F59">
        <w:rPr>
          <w:rFonts w:ascii="Times New Roman" w:hAnsi="Times New Roman" w:cs="Times New Roman"/>
          <w:sz w:val="24"/>
          <w:szCs w:val="24"/>
        </w:rPr>
        <w:t>2-(</w:t>
      </w:r>
      <w:proofErr w:type="spellStart"/>
      <w:r w:rsidRPr="003B1F59">
        <w:rPr>
          <w:rFonts w:ascii="Times New Roman" w:hAnsi="Times New Roman" w:cs="Times New Roman"/>
          <w:sz w:val="24"/>
          <w:szCs w:val="24"/>
        </w:rPr>
        <w:t>methacryloyloxy</w:t>
      </w:r>
      <w:proofErr w:type="spellEnd"/>
      <w:r w:rsidRPr="003B1F59">
        <w:rPr>
          <w:rFonts w:ascii="Times New Roman" w:hAnsi="Times New Roman" w:cs="Times New Roman"/>
          <w:sz w:val="24"/>
          <w:szCs w:val="24"/>
        </w:rPr>
        <w:t xml:space="preserve">)ethyl] </w:t>
      </w:r>
      <w:proofErr w:type="spellStart"/>
      <w:r w:rsidRPr="003B1F59">
        <w:rPr>
          <w:rFonts w:ascii="Times New Roman" w:hAnsi="Times New Roman" w:cs="Times New Roman"/>
          <w:sz w:val="24"/>
          <w:szCs w:val="24"/>
        </w:rPr>
        <w:t>trimethylammon</w:t>
      </w:r>
      <w:r w:rsidR="00BD3DAF">
        <w:rPr>
          <w:rFonts w:ascii="Times New Roman" w:hAnsi="Times New Roman" w:cs="Times New Roman"/>
          <w:sz w:val="24"/>
          <w:szCs w:val="24"/>
        </w:rPr>
        <w:t>ium</w:t>
      </w:r>
      <w:proofErr w:type="spellEnd"/>
      <w:r w:rsidR="00BD3DAF">
        <w:rPr>
          <w:rFonts w:ascii="Times New Roman" w:hAnsi="Times New Roman" w:cs="Times New Roman"/>
          <w:sz w:val="24"/>
          <w:szCs w:val="24"/>
        </w:rPr>
        <w:t xml:space="preserve"> chloride (PQDMA) macro-CTAs</w:t>
      </w:r>
      <w:r w:rsidRPr="003B1F59">
        <w:rPr>
          <w:rFonts w:ascii="Times New Roman" w:hAnsi="Times New Roman" w:cs="Times New Roman"/>
          <w:sz w:val="24"/>
          <w:szCs w:val="24"/>
        </w:rPr>
        <w:t>.</w:t>
      </w:r>
    </w:p>
    <w:p w:rsidR="00F96D6E" w:rsidRPr="003B1F59" w:rsidRDefault="00F96D6E" w:rsidP="00A17900">
      <w:pPr>
        <w:pStyle w:val="IntenseQuote"/>
      </w:pPr>
      <w:r w:rsidRPr="003B1F59">
        <w:br w:type="page"/>
      </w:r>
    </w:p>
    <w:p w:rsidR="00F96D6E" w:rsidRPr="003B1F59" w:rsidRDefault="008D4995" w:rsidP="00F96D6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4995">
        <w:rPr>
          <w:noProof/>
          <w:lang w:eastAsia="en-GB"/>
        </w:rPr>
        <w:lastRenderedPageBreak/>
        <w:drawing>
          <wp:inline distT="0" distB="0" distL="0" distR="0">
            <wp:extent cx="5731510" cy="1862035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6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D6E" w:rsidRPr="003B1F59" w:rsidRDefault="00F96D6E" w:rsidP="00F96D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6D6E" w:rsidRPr="003B1F59" w:rsidRDefault="00F96D6E" w:rsidP="00F96D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F59">
        <w:rPr>
          <w:rFonts w:ascii="Times New Roman" w:hAnsi="Times New Roman" w:cs="Times New Roman"/>
          <w:b/>
          <w:sz w:val="24"/>
          <w:szCs w:val="24"/>
        </w:rPr>
        <w:t xml:space="preserve">Figure S2. </w:t>
      </w:r>
      <w:r w:rsidR="00706262" w:rsidRPr="003B1F59">
        <w:rPr>
          <w:rFonts w:ascii="Times New Roman" w:hAnsi="Times New Roman" w:cs="Times New Roman"/>
          <w:sz w:val="24"/>
          <w:szCs w:val="24"/>
        </w:rPr>
        <w:t>Transmissi</w:t>
      </w:r>
      <w:r w:rsidR="00E054A0">
        <w:rPr>
          <w:rFonts w:ascii="Times New Roman" w:hAnsi="Times New Roman" w:cs="Times New Roman"/>
          <w:sz w:val="24"/>
          <w:szCs w:val="24"/>
        </w:rPr>
        <w:t>on electron microscopy images obtained for</w:t>
      </w:r>
      <w:r w:rsidR="00706262" w:rsidRPr="003B1F59">
        <w:rPr>
          <w:rFonts w:ascii="Times New Roman" w:hAnsi="Times New Roman" w:cs="Times New Roman"/>
          <w:sz w:val="24"/>
          <w:szCs w:val="24"/>
        </w:rPr>
        <w:t xml:space="preserve"> PQDMA</w:t>
      </w:r>
      <w:r w:rsidR="00706262" w:rsidRPr="003B1F59">
        <w:rPr>
          <w:rFonts w:ascii="Times New Roman" w:hAnsi="Times New Roman" w:cs="Times New Roman"/>
          <w:sz w:val="24"/>
          <w:szCs w:val="24"/>
          <w:vertAlign w:val="subscript"/>
        </w:rPr>
        <w:t>26</w:t>
      </w:r>
      <w:r w:rsidR="00706262" w:rsidRPr="003B1F59">
        <w:rPr>
          <w:rFonts w:ascii="Times New Roman" w:hAnsi="Times New Roman" w:cs="Times New Roman"/>
          <w:sz w:val="24"/>
          <w:szCs w:val="24"/>
        </w:rPr>
        <w:t>-PHPMA</w:t>
      </w:r>
      <w:r w:rsidR="00706262" w:rsidRPr="003B1F59">
        <w:rPr>
          <w:rFonts w:ascii="Times New Roman" w:hAnsi="Times New Roman" w:cs="Times New Roman"/>
          <w:sz w:val="24"/>
          <w:szCs w:val="24"/>
          <w:vertAlign w:val="subscript"/>
        </w:rPr>
        <w:t>z</w:t>
      </w:r>
      <w:r w:rsidR="00706262" w:rsidRPr="003B1F59">
        <w:rPr>
          <w:rFonts w:ascii="Times New Roman" w:hAnsi="Times New Roman" w:cs="Times New Roman"/>
          <w:sz w:val="24"/>
          <w:szCs w:val="24"/>
        </w:rPr>
        <w:t xml:space="preserve"> </w:t>
      </w:r>
      <w:r w:rsidR="009338C8" w:rsidRPr="003B1F59">
        <w:rPr>
          <w:rFonts w:ascii="Times New Roman" w:hAnsi="Times New Roman" w:cs="Times New Roman"/>
          <w:sz w:val="24"/>
          <w:szCs w:val="24"/>
        </w:rPr>
        <w:t xml:space="preserve">(where z = 200, 300 and 400) </w:t>
      </w:r>
      <w:r w:rsidR="00706262" w:rsidRPr="003B1F59">
        <w:rPr>
          <w:rFonts w:ascii="Times New Roman" w:hAnsi="Times New Roman" w:cs="Times New Roman"/>
          <w:sz w:val="24"/>
          <w:szCs w:val="24"/>
        </w:rPr>
        <w:t>diblock copolymer spheres synthesi</w:t>
      </w:r>
      <w:r w:rsidR="005B0DFA">
        <w:rPr>
          <w:rFonts w:ascii="Times New Roman" w:hAnsi="Times New Roman" w:cs="Times New Roman"/>
          <w:sz w:val="24"/>
          <w:szCs w:val="24"/>
        </w:rPr>
        <w:t>s</w:t>
      </w:r>
      <w:r w:rsidR="00706262" w:rsidRPr="003B1F59">
        <w:rPr>
          <w:rFonts w:ascii="Times New Roman" w:hAnsi="Times New Roman" w:cs="Times New Roman"/>
          <w:sz w:val="24"/>
          <w:szCs w:val="24"/>
        </w:rPr>
        <w:t>ed by RAFT aqueous dispersion polymeri</w:t>
      </w:r>
      <w:r w:rsidR="005B0DFA">
        <w:rPr>
          <w:rFonts w:ascii="Times New Roman" w:hAnsi="Times New Roman" w:cs="Times New Roman"/>
          <w:sz w:val="24"/>
          <w:szCs w:val="24"/>
        </w:rPr>
        <w:t>s</w:t>
      </w:r>
      <w:r w:rsidR="00706262" w:rsidRPr="003B1F59">
        <w:rPr>
          <w:rFonts w:ascii="Times New Roman" w:hAnsi="Times New Roman" w:cs="Times New Roman"/>
          <w:sz w:val="24"/>
          <w:szCs w:val="24"/>
        </w:rPr>
        <w:t>ation</w:t>
      </w:r>
      <w:r w:rsidR="00E054A0">
        <w:rPr>
          <w:rFonts w:ascii="Times New Roman" w:hAnsi="Times New Roman" w:cs="Times New Roman"/>
          <w:sz w:val="24"/>
          <w:szCs w:val="24"/>
        </w:rPr>
        <w:t xml:space="preserve"> of HPMA</w:t>
      </w:r>
      <w:r w:rsidR="00706262" w:rsidRPr="003B1F59">
        <w:rPr>
          <w:rFonts w:ascii="Times New Roman" w:hAnsi="Times New Roman" w:cs="Times New Roman"/>
          <w:sz w:val="24"/>
          <w:szCs w:val="24"/>
        </w:rPr>
        <w:t xml:space="preserve"> at 10 % w/w</w:t>
      </w:r>
      <w:r w:rsidR="00E054A0">
        <w:rPr>
          <w:rFonts w:ascii="Times New Roman" w:hAnsi="Times New Roman" w:cs="Times New Roman"/>
          <w:sz w:val="24"/>
          <w:szCs w:val="24"/>
        </w:rPr>
        <w:t xml:space="preserve"> solids</w:t>
      </w:r>
      <w:r w:rsidR="00706262" w:rsidRPr="003B1F59">
        <w:rPr>
          <w:rFonts w:ascii="Times New Roman" w:hAnsi="Times New Roman" w:cs="Times New Roman"/>
          <w:sz w:val="24"/>
          <w:szCs w:val="24"/>
        </w:rPr>
        <w:t xml:space="preserve">. The scale </w:t>
      </w:r>
      <w:r w:rsidR="00E054A0">
        <w:rPr>
          <w:rFonts w:ascii="Times New Roman" w:hAnsi="Times New Roman" w:cs="Times New Roman"/>
          <w:sz w:val="24"/>
          <w:szCs w:val="24"/>
        </w:rPr>
        <w:t>bar shown applies</w:t>
      </w:r>
      <w:r w:rsidR="00706262" w:rsidRPr="003B1F59">
        <w:rPr>
          <w:rFonts w:ascii="Times New Roman" w:hAnsi="Times New Roman" w:cs="Times New Roman"/>
          <w:sz w:val="24"/>
          <w:szCs w:val="24"/>
        </w:rPr>
        <w:t xml:space="preserve"> </w:t>
      </w:r>
      <w:r w:rsidR="00E054A0">
        <w:rPr>
          <w:rFonts w:ascii="Times New Roman" w:hAnsi="Times New Roman" w:cs="Times New Roman"/>
          <w:sz w:val="24"/>
          <w:szCs w:val="24"/>
        </w:rPr>
        <w:t xml:space="preserve">to all three </w:t>
      </w:r>
      <w:r w:rsidR="00706262" w:rsidRPr="003B1F59">
        <w:rPr>
          <w:rFonts w:ascii="Times New Roman" w:hAnsi="Times New Roman" w:cs="Times New Roman"/>
          <w:sz w:val="24"/>
          <w:szCs w:val="24"/>
        </w:rPr>
        <w:t>images.</w:t>
      </w:r>
    </w:p>
    <w:p w:rsidR="00F96D6E" w:rsidRPr="003B1F59" w:rsidRDefault="00F96D6E">
      <w:pPr>
        <w:rPr>
          <w:rFonts w:ascii="Times New Roman" w:hAnsi="Times New Roman" w:cs="Times New Roman"/>
          <w:b/>
          <w:sz w:val="24"/>
          <w:szCs w:val="24"/>
        </w:rPr>
      </w:pPr>
      <w:r w:rsidRPr="003B1F5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6D6E" w:rsidRPr="003B1F59" w:rsidRDefault="00A0462B" w:rsidP="00F96D6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462B">
        <w:rPr>
          <w:noProof/>
          <w:lang w:eastAsia="en-GB"/>
        </w:rPr>
        <w:lastRenderedPageBreak/>
        <w:drawing>
          <wp:inline distT="0" distB="0" distL="0" distR="0">
            <wp:extent cx="5731510" cy="383843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D6E" w:rsidRPr="003B1F59" w:rsidRDefault="00F96D6E" w:rsidP="00F96D6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6D6E" w:rsidRPr="003B1F59" w:rsidRDefault="00F96D6E" w:rsidP="009338C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F59">
        <w:rPr>
          <w:rFonts w:ascii="Times New Roman" w:hAnsi="Times New Roman" w:cs="Times New Roman"/>
          <w:b/>
          <w:sz w:val="24"/>
          <w:szCs w:val="24"/>
        </w:rPr>
        <w:t>Figure S3.</w:t>
      </w:r>
      <w:r w:rsidR="009338C8" w:rsidRPr="003B1F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38C8" w:rsidRPr="003B1F59">
        <w:rPr>
          <w:rFonts w:ascii="Times New Roman" w:hAnsi="Times New Roman" w:cs="Times New Roman"/>
          <w:sz w:val="24"/>
          <w:szCs w:val="24"/>
        </w:rPr>
        <w:t xml:space="preserve">DMF gel permeation chromatograms </w:t>
      </w:r>
      <w:r w:rsidR="00E054A0">
        <w:rPr>
          <w:rFonts w:ascii="Times New Roman" w:hAnsi="Times New Roman" w:cs="Times New Roman"/>
          <w:sz w:val="24"/>
          <w:szCs w:val="24"/>
        </w:rPr>
        <w:t>record</w:t>
      </w:r>
      <w:r w:rsidR="009338C8" w:rsidRPr="003B1F59">
        <w:rPr>
          <w:rFonts w:ascii="Times New Roman" w:hAnsi="Times New Roman" w:cs="Times New Roman"/>
          <w:sz w:val="24"/>
          <w:szCs w:val="24"/>
        </w:rPr>
        <w:t>ed for a series of PGMA</w:t>
      </w:r>
      <w:r w:rsidR="009338C8" w:rsidRPr="003B1F59">
        <w:rPr>
          <w:rFonts w:ascii="Times New Roman" w:hAnsi="Times New Roman" w:cs="Times New Roman"/>
          <w:sz w:val="24"/>
          <w:szCs w:val="24"/>
          <w:vertAlign w:val="subscript"/>
        </w:rPr>
        <w:t>62</w:t>
      </w:r>
      <w:r w:rsidR="009338C8" w:rsidRPr="003B1F59">
        <w:rPr>
          <w:rFonts w:ascii="Times New Roman" w:hAnsi="Times New Roman" w:cs="Times New Roman"/>
          <w:sz w:val="24"/>
          <w:szCs w:val="24"/>
        </w:rPr>
        <w:t>−PHPMA</w:t>
      </w:r>
      <w:r w:rsidR="009338C8" w:rsidRPr="003B1F59">
        <w:rPr>
          <w:rFonts w:ascii="Times New Roman" w:hAnsi="Times New Roman" w:cs="Times New Roman"/>
          <w:sz w:val="24"/>
          <w:szCs w:val="24"/>
          <w:vertAlign w:val="subscript"/>
        </w:rPr>
        <w:t>z</w:t>
      </w:r>
      <w:r w:rsidR="009338C8" w:rsidRPr="003B1F59">
        <w:rPr>
          <w:rFonts w:ascii="Times New Roman" w:hAnsi="Times New Roman" w:cs="Times New Roman"/>
          <w:sz w:val="24"/>
          <w:szCs w:val="24"/>
        </w:rPr>
        <w:t xml:space="preserve"> (where z = 150, 250, 350 and 450) diblock copolymers synthesi</w:t>
      </w:r>
      <w:r w:rsidR="005B0DFA">
        <w:rPr>
          <w:rFonts w:ascii="Times New Roman" w:hAnsi="Times New Roman" w:cs="Times New Roman"/>
          <w:sz w:val="24"/>
          <w:szCs w:val="24"/>
        </w:rPr>
        <w:t>s</w:t>
      </w:r>
      <w:r w:rsidR="009338C8" w:rsidRPr="003B1F59">
        <w:rPr>
          <w:rFonts w:ascii="Times New Roman" w:hAnsi="Times New Roman" w:cs="Times New Roman"/>
          <w:sz w:val="24"/>
          <w:szCs w:val="24"/>
        </w:rPr>
        <w:t xml:space="preserve">ed at 20 % w/w </w:t>
      </w:r>
      <w:r w:rsidR="00E054A0">
        <w:rPr>
          <w:rFonts w:ascii="Times New Roman" w:hAnsi="Times New Roman" w:cs="Times New Roman"/>
          <w:sz w:val="24"/>
          <w:szCs w:val="24"/>
        </w:rPr>
        <w:t xml:space="preserve">solids. The </w:t>
      </w:r>
      <w:r w:rsidR="009338C8" w:rsidRPr="003B1F59">
        <w:rPr>
          <w:rFonts w:ascii="Times New Roman" w:hAnsi="Times New Roman" w:cs="Times New Roman"/>
          <w:sz w:val="24"/>
          <w:szCs w:val="24"/>
        </w:rPr>
        <w:t>corresponding PGMA</w:t>
      </w:r>
      <w:r w:rsidR="009338C8" w:rsidRPr="003B1F59">
        <w:rPr>
          <w:rFonts w:ascii="Times New Roman" w:hAnsi="Times New Roman" w:cs="Times New Roman"/>
          <w:sz w:val="24"/>
          <w:szCs w:val="24"/>
          <w:vertAlign w:val="subscript"/>
        </w:rPr>
        <w:t>62</w:t>
      </w:r>
      <w:r w:rsidR="009338C8" w:rsidRPr="003B1F59">
        <w:rPr>
          <w:rFonts w:ascii="Times New Roman" w:hAnsi="Times New Roman" w:cs="Times New Roman"/>
          <w:sz w:val="24"/>
          <w:szCs w:val="24"/>
        </w:rPr>
        <w:t xml:space="preserve"> macro-CTA</w:t>
      </w:r>
      <w:r w:rsidR="00E054A0">
        <w:rPr>
          <w:rFonts w:ascii="Times New Roman" w:hAnsi="Times New Roman" w:cs="Times New Roman"/>
          <w:sz w:val="24"/>
          <w:szCs w:val="24"/>
        </w:rPr>
        <w:t xml:space="preserve"> precursor is also shown as a reference</w:t>
      </w:r>
      <w:r w:rsidR="009338C8" w:rsidRPr="003B1F59">
        <w:rPr>
          <w:rFonts w:ascii="Times New Roman" w:hAnsi="Times New Roman" w:cs="Times New Roman"/>
          <w:sz w:val="24"/>
          <w:szCs w:val="24"/>
        </w:rPr>
        <w:t>.</w:t>
      </w:r>
    </w:p>
    <w:p w:rsidR="00F96D6E" w:rsidRPr="003B1F59" w:rsidRDefault="00F96D6E">
      <w:pPr>
        <w:rPr>
          <w:rFonts w:ascii="Times New Roman" w:hAnsi="Times New Roman" w:cs="Times New Roman"/>
          <w:b/>
          <w:sz w:val="24"/>
          <w:szCs w:val="24"/>
        </w:rPr>
      </w:pPr>
      <w:r w:rsidRPr="003B1F5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6D6E" w:rsidRPr="003B1F59" w:rsidRDefault="008D4995" w:rsidP="00F96D6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4995">
        <w:rPr>
          <w:noProof/>
          <w:lang w:eastAsia="en-GB"/>
        </w:rPr>
        <w:lastRenderedPageBreak/>
        <w:drawing>
          <wp:inline distT="0" distB="0" distL="0" distR="0">
            <wp:extent cx="5683885" cy="29775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D6E" w:rsidRPr="003B1F59" w:rsidRDefault="00F96D6E" w:rsidP="00F96D6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6D6E" w:rsidRPr="003B1F59" w:rsidRDefault="00F96D6E" w:rsidP="00F96D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F59">
        <w:rPr>
          <w:rFonts w:ascii="Times New Roman" w:hAnsi="Times New Roman" w:cs="Times New Roman"/>
          <w:b/>
          <w:sz w:val="24"/>
          <w:szCs w:val="24"/>
        </w:rPr>
        <w:t xml:space="preserve">Figure S4. </w:t>
      </w:r>
      <w:r w:rsidR="00E054A0">
        <w:rPr>
          <w:rFonts w:ascii="Times New Roman" w:hAnsi="Times New Roman" w:cs="Times New Roman"/>
          <w:sz w:val="24"/>
          <w:szCs w:val="24"/>
        </w:rPr>
        <w:t>Determination of the c</w:t>
      </w:r>
      <w:r w:rsidR="00B73803" w:rsidRPr="003B1F59">
        <w:rPr>
          <w:rFonts w:ascii="Times New Roman" w:hAnsi="Times New Roman" w:cs="Times New Roman"/>
          <w:sz w:val="24"/>
          <w:szCs w:val="24"/>
        </w:rPr>
        <w:t>ritical gelation concentration (CGT) and corresponding transmission el</w:t>
      </w:r>
      <w:r w:rsidR="00E054A0">
        <w:rPr>
          <w:rFonts w:ascii="Times New Roman" w:hAnsi="Times New Roman" w:cs="Times New Roman"/>
          <w:sz w:val="24"/>
          <w:szCs w:val="24"/>
        </w:rPr>
        <w:t xml:space="preserve">ectron microscopy images for </w:t>
      </w:r>
      <w:r w:rsidR="00E054A0">
        <w:rPr>
          <w:rFonts w:ascii="Times New Roman" w:hAnsi="Times New Roman" w:cs="Times New Roman"/>
          <w:color w:val="000000"/>
          <w:sz w:val="24"/>
          <w:szCs w:val="24"/>
        </w:rPr>
        <w:t>([1-n]</w:t>
      </w:r>
      <w:r w:rsidR="00E054A0" w:rsidRPr="003B1F59">
        <w:rPr>
          <w:rFonts w:ascii="Times New Roman" w:hAnsi="Times New Roman" w:cs="Times New Roman"/>
          <w:color w:val="000000"/>
          <w:sz w:val="24"/>
          <w:szCs w:val="24"/>
        </w:rPr>
        <w:t xml:space="preserve"> PGMA</w:t>
      </w:r>
      <w:r w:rsidR="00E054A0" w:rsidRPr="003B1F5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62</w:t>
      </w:r>
      <w:r w:rsidR="00E054A0" w:rsidRPr="003B1F59">
        <w:rPr>
          <w:rFonts w:ascii="Times New Roman" w:hAnsi="Times New Roman" w:cs="Times New Roman"/>
          <w:color w:val="000000"/>
          <w:sz w:val="24"/>
          <w:szCs w:val="24"/>
        </w:rPr>
        <w:t xml:space="preserve"> + </w:t>
      </w:r>
      <w:r w:rsidR="00E054A0">
        <w:rPr>
          <w:rFonts w:ascii="Times New Roman" w:hAnsi="Times New Roman" w:cs="Times New Roman"/>
          <w:color w:val="000000"/>
          <w:sz w:val="24"/>
          <w:szCs w:val="24"/>
        </w:rPr>
        <w:t>[</w:t>
      </w:r>
      <w:r w:rsidR="00E054A0" w:rsidRPr="003B1F59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E054A0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="00E054A0" w:rsidRPr="003B1F59">
        <w:rPr>
          <w:rFonts w:ascii="Times New Roman" w:hAnsi="Times New Roman" w:cs="Times New Roman"/>
          <w:color w:val="000000"/>
          <w:sz w:val="24"/>
          <w:szCs w:val="24"/>
        </w:rPr>
        <w:t xml:space="preserve"> PQDMA</w:t>
      </w:r>
      <w:r w:rsidR="00E054A0" w:rsidRPr="003B1F5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95</w:t>
      </w:r>
      <w:r w:rsidR="00E054A0" w:rsidRPr="003B1F59">
        <w:rPr>
          <w:rFonts w:ascii="Times New Roman" w:hAnsi="Times New Roman" w:cs="Times New Roman"/>
          <w:color w:val="000000"/>
          <w:sz w:val="24"/>
          <w:szCs w:val="24"/>
        </w:rPr>
        <w:t>) – PHPMA</w:t>
      </w:r>
      <w:r w:rsidR="00E054A0" w:rsidRPr="003B1F5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200 </w:t>
      </w:r>
      <w:r w:rsidR="00E054A0">
        <w:rPr>
          <w:rFonts w:ascii="Times New Roman" w:hAnsi="Times New Roman" w:cs="Times New Roman"/>
          <w:sz w:val="24"/>
          <w:szCs w:val="24"/>
        </w:rPr>
        <w:t>di</w:t>
      </w:r>
      <w:r w:rsidR="00B73803" w:rsidRPr="003B1F59">
        <w:rPr>
          <w:rFonts w:ascii="Times New Roman" w:hAnsi="Times New Roman" w:cs="Times New Roman"/>
          <w:sz w:val="24"/>
          <w:szCs w:val="24"/>
        </w:rPr>
        <w:t xml:space="preserve">block copolymer </w:t>
      </w:r>
      <w:r w:rsidR="00E054A0">
        <w:rPr>
          <w:rFonts w:ascii="Times New Roman" w:hAnsi="Times New Roman" w:cs="Times New Roman"/>
          <w:sz w:val="24"/>
          <w:szCs w:val="24"/>
        </w:rPr>
        <w:t>nano</w:t>
      </w:r>
      <w:r w:rsidR="00B73803" w:rsidRPr="003B1F59">
        <w:rPr>
          <w:rFonts w:ascii="Times New Roman" w:hAnsi="Times New Roman" w:cs="Times New Roman"/>
          <w:sz w:val="24"/>
          <w:szCs w:val="24"/>
        </w:rPr>
        <w:t xml:space="preserve">particles </w:t>
      </w:r>
      <w:r w:rsidR="000414F5" w:rsidRPr="003B1F5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B73803" w:rsidRPr="003B1F59">
        <w:rPr>
          <w:rFonts w:ascii="Times New Roman" w:hAnsi="Times New Roman" w:cs="Times New Roman"/>
          <w:color w:val="000000"/>
          <w:sz w:val="24"/>
          <w:szCs w:val="24"/>
        </w:rPr>
        <w:t>where n = 0</w:t>
      </w:r>
      <w:r w:rsidR="00E054A0">
        <w:rPr>
          <w:rFonts w:ascii="Times New Roman" w:hAnsi="Times New Roman" w:cs="Times New Roman"/>
          <w:color w:val="000000"/>
          <w:sz w:val="24"/>
          <w:szCs w:val="24"/>
        </w:rPr>
        <w:t>.00, 0.05, 0.10, 0.15 or</w:t>
      </w:r>
      <w:r w:rsidR="00B62250" w:rsidRPr="003B1F59">
        <w:rPr>
          <w:rFonts w:ascii="Times New Roman" w:hAnsi="Times New Roman" w:cs="Times New Roman"/>
          <w:color w:val="000000"/>
          <w:sz w:val="24"/>
          <w:szCs w:val="24"/>
        </w:rPr>
        <w:t xml:space="preserve"> 0.20</w:t>
      </w:r>
      <w:r w:rsidR="000414F5" w:rsidRPr="003B1F59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B73803" w:rsidRPr="003B1F5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73803" w:rsidRPr="003B1F59">
        <w:rPr>
          <w:rFonts w:ascii="Times New Roman" w:hAnsi="Times New Roman" w:cs="Times New Roman"/>
          <w:color w:val="000000"/>
        </w:rPr>
        <w:t xml:space="preserve"> </w:t>
      </w:r>
    </w:p>
    <w:p w:rsidR="00F96D6E" w:rsidRPr="003B1F59" w:rsidRDefault="00F96D6E">
      <w:pPr>
        <w:rPr>
          <w:rFonts w:ascii="Times New Roman" w:hAnsi="Times New Roman" w:cs="Times New Roman"/>
          <w:b/>
          <w:sz w:val="24"/>
          <w:szCs w:val="24"/>
        </w:rPr>
      </w:pPr>
      <w:r w:rsidRPr="003B1F5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6D6E" w:rsidRPr="003B1F59" w:rsidRDefault="008D4995" w:rsidP="00F96D6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4995">
        <w:rPr>
          <w:noProof/>
          <w:lang w:eastAsia="en-GB"/>
        </w:rPr>
        <w:lastRenderedPageBreak/>
        <w:drawing>
          <wp:inline distT="0" distB="0" distL="0" distR="0">
            <wp:extent cx="4425950" cy="5779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77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D6E" w:rsidRPr="003B1F59" w:rsidRDefault="00F96D6E" w:rsidP="00F96D6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6D6E" w:rsidRPr="003B1F59" w:rsidRDefault="00F96D6E" w:rsidP="00F96D6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F59">
        <w:rPr>
          <w:rFonts w:ascii="Times New Roman" w:hAnsi="Times New Roman" w:cs="Times New Roman"/>
          <w:b/>
          <w:sz w:val="24"/>
          <w:szCs w:val="24"/>
        </w:rPr>
        <w:t xml:space="preserve">Figure S5. </w:t>
      </w:r>
      <w:r w:rsidR="00511DB8" w:rsidRPr="003B1F59">
        <w:rPr>
          <w:rFonts w:ascii="Times New Roman" w:hAnsi="Times New Roman" w:cs="Times New Roman"/>
          <w:b/>
          <w:sz w:val="24"/>
          <w:szCs w:val="24"/>
        </w:rPr>
        <w:t>(A)</w:t>
      </w:r>
      <w:r w:rsidR="00511DB8" w:rsidRPr="003B1F59">
        <w:rPr>
          <w:rFonts w:ascii="Times New Roman" w:hAnsi="Times New Roman" w:cs="Times New Roman"/>
          <w:sz w:val="24"/>
          <w:szCs w:val="24"/>
        </w:rPr>
        <w:t xml:space="preserve"> Variation in gel strength (G’, G”</w:t>
      </w:r>
      <w:r w:rsidR="00E054A0">
        <w:rPr>
          <w:rFonts w:ascii="Times New Roman" w:hAnsi="Times New Roman" w:cs="Times New Roman"/>
          <w:sz w:val="24"/>
          <w:szCs w:val="24"/>
        </w:rPr>
        <w:t xml:space="preserve">) with applied frequency (rad </w:t>
      </w:r>
      <w:r w:rsidR="00511DB8" w:rsidRPr="003B1F59">
        <w:rPr>
          <w:rFonts w:ascii="Times New Roman" w:hAnsi="Times New Roman" w:cs="Times New Roman"/>
          <w:sz w:val="24"/>
          <w:szCs w:val="24"/>
        </w:rPr>
        <w:t>s</w:t>
      </w:r>
      <w:r w:rsidR="00E054A0" w:rsidRPr="00E054A0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511DB8" w:rsidRPr="003B1F59">
        <w:rPr>
          <w:rFonts w:ascii="Times New Roman" w:hAnsi="Times New Roman" w:cs="Times New Roman"/>
          <w:sz w:val="24"/>
          <w:szCs w:val="24"/>
        </w:rPr>
        <w:t xml:space="preserve">) and </w:t>
      </w:r>
      <w:r w:rsidR="00511DB8" w:rsidRPr="003B1F59">
        <w:rPr>
          <w:rFonts w:ascii="Times New Roman" w:hAnsi="Times New Roman" w:cs="Times New Roman"/>
          <w:b/>
          <w:sz w:val="24"/>
          <w:szCs w:val="24"/>
        </w:rPr>
        <w:t>(B)</w:t>
      </w:r>
      <w:r w:rsidR="00E054A0">
        <w:rPr>
          <w:rFonts w:ascii="Times New Roman" w:hAnsi="Times New Roman" w:cs="Times New Roman"/>
          <w:sz w:val="24"/>
          <w:szCs w:val="24"/>
        </w:rPr>
        <w:t xml:space="preserve"> v</w:t>
      </w:r>
      <w:r w:rsidR="00511DB8" w:rsidRPr="003B1F59">
        <w:rPr>
          <w:rFonts w:ascii="Times New Roman" w:hAnsi="Times New Roman" w:cs="Times New Roman"/>
          <w:sz w:val="24"/>
          <w:szCs w:val="24"/>
        </w:rPr>
        <w:t xml:space="preserve">ariation in </w:t>
      </w:r>
      <w:r w:rsidR="0054025E" w:rsidRPr="003B1F59">
        <w:rPr>
          <w:rFonts w:ascii="Times New Roman" w:hAnsi="Times New Roman" w:cs="Times New Roman"/>
          <w:sz w:val="24"/>
          <w:szCs w:val="24"/>
        </w:rPr>
        <w:t xml:space="preserve">gel strength (G’, G”) </w:t>
      </w:r>
      <w:r w:rsidR="00D40AF3">
        <w:rPr>
          <w:rFonts w:ascii="Times New Roman" w:hAnsi="Times New Roman" w:cs="Times New Roman"/>
          <w:sz w:val="24"/>
          <w:szCs w:val="24"/>
        </w:rPr>
        <w:t>with applied strain (%) for a 12.5</w:t>
      </w:r>
      <w:r w:rsidR="0054025E" w:rsidRPr="003B1F59">
        <w:rPr>
          <w:rFonts w:ascii="Times New Roman" w:hAnsi="Times New Roman" w:cs="Times New Roman"/>
          <w:sz w:val="24"/>
          <w:szCs w:val="24"/>
        </w:rPr>
        <w:t xml:space="preserve"> % aqueous dispersion of a </w:t>
      </w:r>
      <w:r w:rsidR="0054025E" w:rsidRPr="003B1F59">
        <w:rPr>
          <w:rFonts w:ascii="Times New Roman" w:hAnsi="Times New Roman" w:cs="Times New Roman"/>
          <w:color w:val="000000"/>
          <w:sz w:val="24"/>
          <w:szCs w:val="24"/>
        </w:rPr>
        <w:t>(0.95 PGMA</w:t>
      </w:r>
      <w:r w:rsidR="0054025E" w:rsidRPr="003B1F5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62</w:t>
      </w:r>
      <w:r w:rsidR="0054025E" w:rsidRPr="003B1F59">
        <w:rPr>
          <w:rFonts w:ascii="Times New Roman" w:hAnsi="Times New Roman" w:cs="Times New Roman"/>
          <w:color w:val="000000"/>
          <w:sz w:val="24"/>
          <w:szCs w:val="24"/>
        </w:rPr>
        <w:t xml:space="preserve"> + 0.05 PQDMA</w:t>
      </w:r>
      <w:r w:rsidR="0054025E" w:rsidRPr="003B1F5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95</w:t>
      </w:r>
      <w:r w:rsidR="0054025E" w:rsidRPr="003B1F59">
        <w:rPr>
          <w:rFonts w:ascii="Times New Roman" w:hAnsi="Times New Roman" w:cs="Times New Roman"/>
          <w:color w:val="000000"/>
          <w:sz w:val="24"/>
          <w:szCs w:val="24"/>
        </w:rPr>
        <w:t>) – PHPMA</w:t>
      </w:r>
      <w:r w:rsidR="0054025E" w:rsidRPr="003B1F5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200 </w:t>
      </w:r>
      <w:r w:rsidR="00E054A0" w:rsidRPr="003B1F59">
        <w:rPr>
          <w:rFonts w:ascii="Times New Roman" w:hAnsi="Times New Roman" w:cs="Times New Roman"/>
          <w:sz w:val="24"/>
          <w:szCs w:val="24"/>
        </w:rPr>
        <w:t xml:space="preserve">diblock copolymer worm gel </w:t>
      </w:r>
      <w:r w:rsidR="0054025E" w:rsidRPr="003B1F59">
        <w:rPr>
          <w:rFonts w:ascii="Times New Roman" w:hAnsi="Times New Roman" w:cs="Times New Roman"/>
          <w:color w:val="000000"/>
          <w:sz w:val="24"/>
          <w:szCs w:val="24"/>
        </w:rPr>
        <w:t xml:space="preserve">at 25 °C. </w:t>
      </w:r>
    </w:p>
    <w:p w:rsidR="00F96D6E" w:rsidRPr="003B1F59" w:rsidRDefault="00F96D6E">
      <w:pPr>
        <w:rPr>
          <w:rFonts w:ascii="Times New Roman" w:hAnsi="Times New Roman" w:cs="Times New Roman"/>
          <w:b/>
          <w:sz w:val="24"/>
          <w:szCs w:val="24"/>
        </w:rPr>
      </w:pPr>
      <w:r w:rsidRPr="003B1F5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96D6E" w:rsidRPr="003B1F59" w:rsidRDefault="008D4995" w:rsidP="005841E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4995">
        <w:rPr>
          <w:noProof/>
          <w:lang w:eastAsia="en-GB"/>
        </w:rPr>
        <w:lastRenderedPageBreak/>
        <w:drawing>
          <wp:inline distT="0" distB="0" distL="0" distR="0">
            <wp:extent cx="5683885" cy="37160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1E1" w:rsidRPr="003B1F59" w:rsidRDefault="005841E1" w:rsidP="005841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D28" w:rsidRPr="00975AF1" w:rsidRDefault="005841E1" w:rsidP="00975A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F59">
        <w:rPr>
          <w:rFonts w:ascii="Times New Roman" w:hAnsi="Times New Roman" w:cs="Times New Roman"/>
          <w:b/>
          <w:sz w:val="24"/>
          <w:szCs w:val="24"/>
        </w:rPr>
        <w:t>Figure S6.</w:t>
      </w:r>
      <w:r w:rsidR="00BB51AD" w:rsidRPr="003B1F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51AD" w:rsidRPr="003B1F59">
        <w:rPr>
          <w:rFonts w:ascii="Times New Roman" w:hAnsi="Times New Roman" w:cs="Times New Roman"/>
          <w:sz w:val="24"/>
          <w:szCs w:val="24"/>
        </w:rPr>
        <w:t>Variable</w:t>
      </w:r>
      <w:r w:rsidR="00BB51AD" w:rsidRPr="003B1F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51AD" w:rsidRPr="003B1F59">
        <w:rPr>
          <w:rFonts w:ascii="Times New Roman" w:hAnsi="Times New Roman" w:cs="Times New Roman"/>
          <w:sz w:val="24"/>
          <w:szCs w:val="24"/>
        </w:rPr>
        <w:t>temp</w:t>
      </w:r>
      <w:r w:rsidR="00E054A0">
        <w:rPr>
          <w:rFonts w:ascii="Times New Roman" w:hAnsi="Times New Roman" w:cs="Times New Roman"/>
          <w:sz w:val="24"/>
          <w:szCs w:val="24"/>
        </w:rPr>
        <w:t>erature rheology studies obtained for</w:t>
      </w:r>
      <w:r w:rsidR="00D427F7">
        <w:rPr>
          <w:rFonts w:ascii="Times New Roman" w:hAnsi="Times New Roman" w:cs="Times New Roman"/>
          <w:sz w:val="24"/>
          <w:szCs w:val="24"/>
        </w:rPr>
        <w:t xml:space="preserve"> a 12.5</w:t>
      </w:r>
      <w:r w:rsidR="00BB51AD" w:rsidRPr="003B1F59">
        <w:rPr>
          <w:rFonts w:ascii="Times New Roman" w:hAnsi="Times New Roman" w:cs="Times New Roman"/>
          <w:sz w:val="24"/>
          <w:szCs w:val="24"/>
        </w:rPr>
        <w:t xml:space="preserve"> </w:t>
      </w:r>
      <w:r w:rsidR="00E054A0">
        <w:rPr>
          <w:rFonts w:ascii="Times New Roman" w:hAnsi="Times New Roman" w:cs="Times New Roman"/>
          <w:sz w:val="24"/>
          <w:szCs w:val="24"/>
        </w:rPr>
        <w:t xml:space="preserve">% w/w aqueous dispersion of non-ionic </w:t>
      </w:r>
      <w:r w:rsidR="00BB51AD" w:rsidRPr="003B1F59">
        <w:rPr>
          <w:rFonts w:ascii="Times New Roman" w:hAnsi="Times New Roman" w:cs="Times New Roman"/>
          <w:color w:val="000000"/>
          <w:sz w:val="24"/>
          <w:szCs w:val="24"/>
        </w:rPr>
        <w:t>PGMA</w:t>
      </w:r>
      <w:r w:rsidR="00BB51AD" w:rsidRPr="003B1F5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62</w:t>
      </w:r>
      <w:r w:rsidR="00E054A0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BB51AD" w:rsidRPr="003B1F59">
        <w:rPr>
          <w:rFonts w:ascii="Times New Roman" w:hAnsi="Times New Roman" w:cs="Times New Roman"/>
          <w:color w:val="000000"/>
          <w:sz w:val="24"/>
          <w:szCs w:val="24"/>
        </w:rPr>
        <w:t>PHPMA</w:t>
      </w:r>
      <w:r w:rsidR="00BB51AD" w:rsidRPr="003B1F59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200</w:t>
      </w:r>
      <w:r w:rsidR="00E054A0">
        <w:rPr>
          <w:rFonts w:ascii="Times New Roman" w:hAnsi="Times New Roman" w:cs="Times New Roman"/>
          <w:sz w:val="24"/>
          <w:szCs w:val="24"/>
        </w:rPr>
        <w:t xml:space="preserve"> </w:t>
      </w:r>
      <w:r w:rsidR="00E054A0" w:rsidRPr="003B1F59">
        <w:rPr>
          <w:rFonts w:ascii="Times New Roman" w:hAnsi="Times New Roman" w:cs="Times New Roman"/>
          <w:sz w:val="24"/>
          <w:szCs w:val="24"/>
        </w:rPr>
        <w:t>diblock copolymer</w:t>
      </w:r>
      <w:r w:rsidR="00E054A0">
        <w:rPr>
          <w:rFonts w:ascii="Times New Roman" w:hAnsi="Times New Roman" w:cs="Times New Roman"/>
          <w:sz w:val="24"/>
          <w:szCs w:val="24"/>
        </w:rPr>
        <w:t xml:space="preserve"> worms. Conditions: angular f</w:t>
      </w:r>
      <w:r w:rsidR="00BB51AD" w:rsidRPr="003B1F59">
        <w:rPr>
          <w:rFonts w:ascii="Times New Roman" w:hAnsi="Times New Roman" w:cs="Times New Roman"/>
          <w:sz w:val="24"/>
          <w:szCs w:val="24"/>
        </w:rPr>
        <w:t>requency = 1.0 rad s</w:t>
      </w:r>
      <w:r w:rsidR="00BB51AD" w:rsidRPr="003B1F5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B51AD" w:rsidRPr="003B1F59">
        <w:rPr>
          <w:rFonts w:ascii="Times New Roman" w:hAnsi="Times New Roman" w:cs="Times New Roman"/>
          <w:sz w:val="24"/>
          <w:szCs w:val="24"/>
        </w:rPr>
        <w:t xml:space="preserve"> at an applied strain of 1.0%.</w:t>
      </w:r>
    </w:p>
    <w:sectPr w:rsidR="00E90D28" w:rsidRPr="00975AF1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1CF" w:rsidRDefault="006471CF" w:rsidP="00E054A0">
      <w:pPr>
        <w:spacing w:after="0" w:line="240" w:lineRule="auto"/>
      </w:pPr>
      <w:r>
        <w:separator/>
      </w:r>
    </w:p>
  </w:endnote>
  <w:endnote w:type="continuationSeparator" w:id="0">
    <w:p w:rsidR="006471CF" w:rsidRDefault="006471CF" w:rsidP="00E05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94657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054A0" w:rsidRDefault="00E054A0">
        <w:pPr>
          <w:pStyle w:val="Footer"/>
          <w:jc w:val="right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1790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054A0" w:rsidRDefault="00E054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1CF" w:rsidRDefault="006471CF" w:rsidP="00E054A0">
      <w:pPr>
        <w:spacing w:after="0" w:line="240" w:lineRule="auto"/>
      </w:pPr>
      <w:r>
        <w:separator/>
      </w:r>
    </w:p>
  </w:footnote>
  <w:footnote w:type="continuationSeparator" w:id="0">
    <w:p w:rsidR="006471CF" w:rsidRDefault="006471CF" w:rsidP="00E054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D6E"/>
    <w:rsid w:val="000414F5"/>
    <w:rsid w:val="00041E64"/>
    <w:rsid w:val="001F0660"/>
    <w:rsid w:val="00252AAA"/>
    <w:rsid w:val="00284470"/>
    <w:rsid w:val="0034462E"/>
    <w:rsid w:val="00396BC2"/>
    <w:rsid w:val="003B1F59"/>
    <w:rsid w:val="00497787"/>
    <w:rsid w:val="005031A0"/>
    <w:rsid w:val="00511DB8"/>
    <w:rsid w:val="005357C4"/>
    <w:rsid w:val="0054025E"/>
    <w:rsid w:val="005841E1"/>
    <w:rsid w:val="005B0DFA"/>
    <w:rsid w:val="005D1D4E"/>
    <w:rsid w:val="006471CF"/>
    <w:rsid w:val="00706262"/>
    <w:rsid w:val="007E558A"/>
    <w:rsid w:val="00892B42"/>
    <w:rsid w:val="008D4995"/>
    <w:rsid w:val="008F252A"/>
    <w:rsid w:val="009338C8"/>
    <w:rsid w:val="00975AF1"/>
    <w:rsid w:val="00A0462B"/>
    <w:rsid w:val="00A17900"/>
    <w:rsid w:val="00AF441E"/>
    <w:rsid w:val="00B53054"/>
    <w:rsid w:val="00B62250"/>
    <w:rsid w:val="00B73803"/>
    <w:rsid w:val="00BB51AD"/>
    <w:rsid w:val="00BD3DAF"/>
    <w:rsid w:val="00CC3615"/>
    <w:rsid w:val="00CE1654"/>
    <w:rsid w:val="00D40AF3"/>
    <w:rsid w:val="00D427F7"/>
    <w:rsid w:val="00E054A0"/>
    <w:rsid w:val="00E82DD7"/>
    <w:rsid w:val="00E90D28"/>
    <w:rsid w:val="00EA7702"/>
    <w:rsid w:val="00F96D6E"/>
    <w:rsid w:val="00FC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2539F0-F3D1-4C19-9813-981865FA3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90D28"/>
    <w:pPr>
      <w:keepNext/>
      <w:spacing w:after="0" w:line="240" w:lineRule="auto"/>
      <w:ind w:left="360"/>
      <w:jc w:val="center"/>
      <w:outlineLvl w:val="0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90D28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054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4A0"/>
  </w:style>
  <w:style w:type="paragraph" w:styleId="Footer">
    <w:name w:val="footer"/>
    <w:basedOn w:val="Normal"/>
    <w:link w:val="FooterChar"/>
    <w:uiPriority w:val="99"/>
    <w:unhideWhenUsed/>
    <w:rsid w:val="00E054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4A0"/>
  </w:style>
  <w:style w:type="paragraph" w:styleId="BalloonText">
    <w:name w:val="Balloon Text"/>
    <w:basedOn w:val="Normal"/>
    <w:link w:val="BalloonTextChar"/>
    <w:uiPriority w:val="99"/>
    <w:semiHidden/>
    <w:unhideWhenUsed/>
    <w:rsid w:val="00497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787"/>
    <w:rPr>
      <w:rFonts w:ascii="Tahoma" w:hAnsi="Tahoma" w:cs="Tahoma"/>
      <w:sz w:val="16"/>
      <w:szCs w:val="1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790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7900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Sheffield</Company>
  <LinksUpToDate>false</LinksUpToDate>
  <CharactersWithSpaces>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Armes Group</dc:creator>
  <cp:lastModifiedBy>Armes Group</cp:lastModifiedBy>
  <cp:revision>3</cp:revision>
  <dcterms:created xsi:type="dcterms:W3CDTF">2016-04-19T11:55:00Z</dcterms:created>
  <dcterms:modified xsi:type="dcterms:W3CDTF">2016-04-19T12:09:00Z</dcterms:modified>
</cp:coreProperties>
</file>